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39AB4" w14:textId="77777777" w:rsidR="00E158B5" w:rsidRPr="008C7400" w:rsidRDefault="00E158B5" w:rsidP="00E158B5">
      <w:pPr>
        <w:pStyle w:val="Default"/>
        <w:spacing w:line="360" w:lineRule="auto"/>
        <w:jc w:val="both"/>
        <w:rPr>
          <w:sz w:val="22"/>
          <w:szCs w:val="22"/>
        </w:rPr>
      </w:pPr>
    </w:p>
    <w:p w14:paraId="6AF2C095" w14:textId="77777777" w:rsidR="00E158B5" w:rsidRDefault="00E158B5" w:rsidP="00E158B5">
      <w:pPr>
        <w:pStyle w:val="Default"/>
        <w:spacing w:line="360" w:lineRule="auto"/>
        <w:jc w:val="right"/>
        <w:rPr>
          <w:b/>
          <w:sz w:val="22"/>
          <w:szCs w:val="22"/>
        </w:rPr>
      </w:pPr>
    </w:p>
    <w:p w14:paraId="7DD3021F" w14:textId="77777777" w:rsidR="00E158B5" w:rsidRPr="00EF42BB" w:rsidRDefault="00E158B5" w:rsidP="00E158B5">
      <w:pPr>
        <w:pStyle w:val="Default"/>
        <w:spacing w:line="360" w:lineRule="auto"/>
        <w:jc w:val="right"/>
        <w:rPr>
          <w:b/>
          <w:sz w:val="22"/>
          <w:szCs w:val="22"/>
        </w:rPr>
      </w:pPr>
      <w:r w:rsidRPr="00EF42BB">
        <w:rPr>
          <w:b/>
          <w:sz w:val="22"/>
          <w:szCs w:val="22"/>
        </w:rPr>
        <w:t xml:space="preserve">Kinnitatud TAIEK koosolekul </w:t>
      </w:r>
      <w:r>
        <w:rPr>
          <w:b/>
          <w:sz w:val="22"/>
          <w:szCs w:val="22"/>
        </w:rPr>
        <w:t>17</w:t>
      </w:r>
      <w:r w:rsidRPr="00EF42BB">
        <w:rPr>
          <w:b/>
          <w:sz w:val="22"/>
          <w:szCs w:val="22"/>
        </w:rPr>
        <w:t>.0</w:t>
      </w:r>
      <w:r>
        <w:rPr>
          <w:b/>
          <w:sz w:val="22"/>
          <w:szCs w:val="22"/>
        </w:rPr>
        <w:t>3</w:t>
      </w:r>
      <w:r w:rsidRPr="00EF42BB">
        <w:rPr>
          <w:b/>
          <w:sz w:val="22"/>
          <w:szCs w:val="22"/>
        </w:rPr>
        <w:t>.20</w:t>
      </w:r>
      <w:r>
        <w:rPr>
          <w:b/>
          <w:sz w:val="22"/>
          <w:szCs w:val="22"/>
        </w:rPr>
        <w:t>22</w:t>
      </w:r>
      <w:r w:rsidRPr="00EF42BB">
        <w:rPr>
          <w:b/>
          <w:sz w:val="22"/>
          <w:szCs w:val="22"/>
        </w:rPr>
        <w:t xml:space="preserve"> (TAIEK protokoll </w:t>
      </w:r>
      <w:r>
        <w:rPr>
          <w:b/>
          <w:sz w:val="22"/>
          <w:szCs w:val="22"/>
        </w:rPr>
        <w:t>38,</w:t>
      </w:r>
      <w:r w:rsidRPr="00EF42BB">
        <w:rPr>
          <w:b/>
          <w:sz w:val="22"/>
          <w:szCs w:val="22"/>
        </w:rPr>
        <w:t xml:space="preserve"> 20</w:t>
      </w:r>
      <w:r>
        <w:rPr>
          <w:b/>
          <w:sz w:val="22"/>
          <w:szCs w:val="22"/>
        </w:rPr>
        <w:t>22</w:t>
      </w:r>
      <w:r w:rsidRPr="00EF42BB">
        <w:rPr>
          <w:b/>
          <w:sz w:val="22"/>
          <w:szCs w:val="22"/>
        </w:rPr>
        <w:t>)</w:t>
      </w:r>
    </w:p>
    <w:p w14:paraId="230551FB" w14:textId="77777777" w:rsidR="00E158B5" w:rsidRDefault="00E158B5" w:rsidP="00E158B5">
      <w:pPr>
        <w:pStyle w:val="Default"/>
        <w:spacing w:line="360" w:lineRule="auto"/>
        <w:jc w:val="center"/>
        <w:rPr>
          <w:b/>
          <w:sz w:val="22"/>
          <w:szCs w:val="22"/>
        </w:rPr>
      </w:pPr>
    </w:p>
    <w:p w14:paraId="1E26C142" w14:textId="77777777" w:rsidR="00E158B5" w:rsidRPr="008C7400" w:rsidRDefault="00E158B5" w:rsidP="00E158B5">
      <w:pPr>
        <w:pStyle w:val="Default"/>
        <w:spacing w:line="360" w:lineRule="auto"/>
        <w:jc w:val="center"/>
        <w:rPr>
          <w:sz w:val="22"/>
          <w:szCs w:val="22"/>
        </w:rPr>
      </w:pPr>
      <w:r w:rsidRPr="00EF42BB">
        <w:rPr>
          <w:b/>
          <w:sz w:val="22"/>
          <w:szCs w:val="22"/>
        </w:rPr>
        <w:t xml:space="preserve">Tervise Arengu Instituudi </w:t>
      </w:r>
      <w:proofErr w:type="spellStart"/>
      <w:r w:rsidRPr="00EF42BB">
        <w:rPr>
          <w:b/>
          <w:sz w:val="22"/>
          <w:szCs w:val="22"/>
        </w:rPr>
        <w:t>inimuuringute</w:t>
      </w:r>
      <w:proofErr w:type="spellEnd"/>
      <w:r w:rsidRPr="00EF42BB">
        <w:rPr>
          <w:b/>
          <w:sz w:val="22"/>
          <w:szCs w:val="22"/>
        </w:rPr>
        <w:t xml:space="preserve"> eetikakomitee</w:t>
      </w:r>
      <w:r>
        <w:rPr>
          <w:b/>
          <w:sz w:val="22"/>
          <w:szCs w:val="22"/>
        </w:rPr>
        <w:t xml:space="preserve"> </w:t>
      </w:r>
      <w:r w:rsidRPr="00EF42BB">
        <w:rPr>
          <w:b/>
          <w:sz w:val="22"/>
          <w:szCs w:val="22"/>
        </w:rPr>
        <w:t>PÕHIMÄÄRUS</w:t>
      </w:r>
    </w:p>
    <w:p w14:paraId="4FD0C7DC" w14:textId="77777777" w:rsidR="00E158B5" w:rsidRDefault="00E158B5" w:rsidP="00E158B5">
      <w:pPr>
        <w:pStyle w:val="Default"/>
        <w:spacing w:line="360" w:lineRule="auto"/>
        <w:jc w:val="both"/>
        <w:rPr>
          <w:sz w:val="22"/>
          <w:szCs w:val="22"/>
        </w:rPr>
      </w:pPr>
    </w:p>
    <w:p w14:paraId="17901652" w14:textId="77777777" w:rsidR="00E158B5" w:rsidRDefault="00E158B5" w:rsidP="00E158B5">
      <w:pPr>
        <w:pStyle w:val="Default"/>
        <w:spacing w:line="360" w:lineRule="auto"/>
        <w:jc w:val="both"/>
        <w:rPr>
          <w:sz w:val="22"/>
          <w:szCs w:val="22"/>
        </w:rPr>
      </w:pPr>
      <w:r w:rsidRPr="008C7400">
        <w:rPr>
          <w:sz w:val="22"/>
          <w:szCs w:val="22"/>
        </w:rPr>
        <w:t>Käesolev põhimäärus</w:t>
      </w:r>
      <w:r>
        <w:rPr>
          <w:sz w:val="22"/>
          <w:szCs w:val="22"/>
        </w:rPr>
        <w:t xml:space="preserve"> on vastu võetud </w:t>
      </w:r>
      <w:r w:rsidRPr="008C7400">
        <w:rPr>
          <w:sz w:val="22"/>
          <w:szCs w:val="22"/>
        </w:rPr>
        <w:t>isikuandmete</w:t>
      </w:r>
      <w:r>
        <w:rPr>
          <w:sz w:val="22"/>
          <w:szCs w:val="22"/>
        </w:rPr>
        <w:t xml:space="preserve"> </w:t>
      </w:r>
      <w:r w:rsidRPr="008C7400">
        <w:rPr>
          <w:sz w:val="22"/>
          <w:szCs w:val="22"/>
        </w:rPr>
        <w:t xml:space="preserve">kaitse seaduse § 6 </w:t>
      </w:r>
      <w:r>
        <w:rPr>
          <w:sz w:val="22"/>
          <w:szCs w:val="22"/>
        </w:rPr>
        <w:t>lg 4 l 1 alusel</w:t>
      </w:r>
      <w:r w:rsidRPr="008C7400">
        <w:rPr>
          <w:sz w:val="22"/>
          <w:szCs w:val="22"/>
        </w:rPr>
        <w:t>.</w:t>
      </w:r>
    </w:p>
    <w:p w14:paraId="0DB501A3" w14:textId="77777777" w:rsidR="00E158B5" w:rsidRPr="008C7400" w:rsidRDefault="00E158B5" w:rsidP="00E158B5">
      <w:pPr>
        <w:pStyle w:val="Default"/>
        <w:spacing w:line="360" w:lineRule="auto"/>
        <w:jc w:val="both"/>
        <w:rPr>
          <w:sz w:val="22"/>
          <w:szCs w:val="22"/>
        </w:rPr>
      </w:pPr>
    </w:p>
    <w:p w14:paraId="740C8661" w14:textId="77777777" w:rsidR="00E158B5" w:rsidRPr="00EF42BB" w:rsidRDefault="00E158B5" w:rsidP="00E158B5">
      <w:pPr>
        <w:pStyle w:val="Default"/>
        <w:spacing w:line="360" w:lineRule="auto"/>
        <w:jc w:val="both"/>
        <w:rPr>
          <w:b/>
          <w:sz w:val="22"/>
          <w:szCs w:val="22"/>
        </w:rPr>
      </w:pPr>
      <w:r w:rsidRPr="00EF42BB">
        <w:rPr>
          <w:b/>
          <w:sz w:val="22"/>
          <w:szCs w:val="22"/>
        </w:rPr>
        <w:t>1. Üldsätted</w:t>
      </w:r>
    </w:p>
    <w:p w14:paraId="1F8C31F9" w14:textId="77777777" w:rsidR="00E158B5" w:rsidRPr="008C7400" w:rsidRDefault="00E158B5" w:rsidP="00E158B5">
      <w:pPr>
        <w:pStyle w:val="Default"/>
        <w:spacing w:line="360" w:lineRule="auto"/>
        <w:jc w:val="both"/>
        <w:rPr>
          <w:sz w:val="22"/>
          <w:szCs w:val="22"/>
        </w:rPr>
      </w:pPr>
      <w:r w:rsidRPr="008C7400">
        <w:rPr>
          <w:sz w:val="22"/>
          <w:szCs w:val="22"/>
        </w:rPr>
        <w:t xml:space="preserve">1.1. Tervise Arengu Instituudi (TAI) </w:t>
      </w:r>
      <w:proofErr w:type="spellStart"/>
      <w:r w:rsidRPr="008C7400">
        <w:rPr>
          <w:sz w:val="22"/>
          <w:szCs w:val="22"/>
        </w:rPr>
        <w:t>inimuuringute</w:t>
      </w:r>
      <w:proofErr w:type="spellEnd"/>
      <w:r w:rsidRPr="008C7400">
        <w:rPr>
          <w:sz w:val="22"/>
          <w:szCs w:val="22"/>
        </w:rPr>
        <w:t xml:space="preserve"> eetikakomitee (edaspidi TAIEK) hindab inimesel sh</w:t>
      </w:r>
      <w:r>
        <w:rPr>
          <w:sz w:val="22"/>
          <w:szCs w:val="22"/>
        </w:rPr>
        <w:t xml:space="preserve"> </w:t>
      </w:r>
      <w:r w:rsidRPr="008C7400">
        <w:rPr>
          <w:sz w:val="22"/>
          <w:szCs w:val="22"/>
        </w:rPr>
        <w:t xml:space="preserve">tema andmete ja bioloogiliste materjalidega tehtavate </w:t>
      </w:r>
      <w:r>
        <w:rPr>
          <w:sz w:val="22"/>
          <w:szCs w:val="22"/>
        </w:rPr>
        <w:t xml:space="preserve">rahvatervishoiualaste, sh </w:t>
      </w:r>
      <w:proofErr w:type="spellStart"/>
      <w:r w:rsidRPr="008C7400">
        <w:rPr>
          <w:sz w:val="22"/>
          <w:szCs w:val="22"/>
        </w:rPr>
        <w:t>biomeditsiiniliste</w:t>
      </w:r>
      <w:proofErr w:type="spellEnd"/>
      <w:r>
        <w:rPr>
          <w:sz w:val="22"/>
          <w:szCs w:val="22"/>
        </w:rPr>
        <w:t xml:space="preserve">, </w:t>
      </w:r>
      <w:r w:rsidRPr="008C7400">
        <w:rPr>
          <w:sz w:val="22"/>
          <w:szCs w:val="22"/>
        </w:rPr>
        <w:t>käitumis- ja</w:t>
      </w:r>
      <w:r>
        <w:rPr>
          <w:sz w:val="22"/>
          <w:szCs w:val="22"/>
        </w:rPr>
        <w:t xml:space="preserve"> </w:t>
      </w:r>
      <w:r w:rsidRPr="008C7400">
        <w:rPr>
          <w:sz w:val="22"/>
          <w:szCs w:val="22"/>
        </w:rPr>
        <w:t>sotsiaalteaduste alaste uuringute eetilisi ja andmekaitsealaseid aspekte.</w:t>
      </w:r>
    </w:p>
    <w:p w14:paraId="6065E550" w14:textId="77777777" w:rsidR="00E158B5" w:rsidRPr="008C7400" w:rsidRDefault="00E158B5" w:rsidP="00E158B5">
      <w:pPr>
        <w:pStyle w:val="Default"/>
        <w:spacing w:line="360" w:lineRule="auto"/>
        <w:jc w:val="both"/>
        <w:rPr>
          <w:sz w:val="22"/>
          <w:szCs w:val="22"/>
        </w:rPr>
      </w:pPr>
      <w:r w:rsidRPr="008C7400">
        <w:rPr>
          <w:sz w:val="22"/>
          <w:szCs w:val="22"/>
        </w:rPr>
        <w:t xml:space="preserve">1.2. </w:t>
      </w:r>
      <w:proofErr w:type="spellStart"/>
      <w:r w:rsidRPr="008C7400">
        <w:rPr>
          <w:sz w:val="22"/>
          <w:szCs w:val="22"/>
        </w:rPr>
        <w:t>TAIEK-i</w:t>
      </w:r>
      <w:proofErr w:type="spellEnd"/>
      <w:r w:rsidRPr="008C7400">
        <w:rPr>
          <w:sz w:val="22"/>
          <w:szCs w:val="22"/>
        </w:rPr>
        <w:t xml:space="preserve"> ingliskeelne nimetus on Research Ethics </w:t>
      </w:r>
      <w:proofErr w:type="spellStart"/>
      <w:r w:rsidRPr="008C7400">
        <w:rPr>
          <w:sz w:val="22"/>
          <w:szCs w:val="22"/>
        </w:rPr>
        <w:t>Committee</w:t>
      </w:r>
      <w:proofErr w:type="spellEnd"/>
      <w:r w:rsidRPr="008C7400">
        <w:rPr>
          <w:sz w:val="22"/>
          <w:szCs w:val="22"/>
        </w:rPr>
        <w:t xml:space="preserve"> of the National </w:t>
      </w:r>
      <w:proofErr w:type="spellStart"/>
      <w:r w:rsidRPr="008C7400">
        <w:rPr>
          <w:sz w:val="22"/>
          <w:szCs w:val="22"/>
        </w:rPr>
        <w:t>Institute</w:t>
      </w:r>
      <w:proofErr w:type="spellEnd"/>
      <w:r w:rsidRPr="008C7400">
        <w:rPr>
          <w:sz w:val="22"/>
          <w:szCs w:val="22"/>
        </w:rPr>
        <w:t xml:space="preserve"> </w:t>
      </w:r>
      <w:proofErr w:type="spellStart"/>
      <w:r w:rsidRPr="008C7400">
        <w:rPr>
          <w:sz w:val="22"/>
          <w:szCs w:val="22"/>
        </w:rPr>
        <w:t>for</w:t>
      </w:r>
      <w:proofErr w:type="spellEnd"/>
      <w:r w:rsidRPr="008C7400">
        <w:rPr>
          <w:sz w:val="22"/>
          <w:szCs w:val="22"/>
        </w:rPr>
        <w:t xml:space="preserve"> Health</w:t>
      </w:r>
    </w:p>
    <w:p w14:paraId="401B0F52" w14:textId="77777777" w:rsidR="00E158B5" w:rsidRPr="008C7400" w:rsidRDefault="00E158B5" w:rsidP="00E158B5">
      <w:pPr>
        <w:pStyle w:val="Default"/>
        <w:spacing w:line="360" w:lineRule="auto"/>
        <w:jc w:val="both"/>
        <w:rPr>
          <w:sz w:val="22"/>
          <w:szCs w:val="22"/>
        </w:rPr>
      </w:pPr>
      <w:r w:rsidRPr="008C7400">
        <w:rPr>
          <w:sz w:val="22"/>
          <w:szCs w:val="22"/>
        </w:rPr>
        <w:t>Development (lühend — NIHD REC).</w:t>
      </w:r>
    </w:p>
    <w:p w14:paraId="69278DC9" w14:textId="77777777" w:rsidR="00E158B5" w:rsidRPr="008C7400" w:rsidRDefault="00E158B5" w:rsidP="00E158B5">
      <w:pPr>
        <w:pStyle w:val="Default"/>
        <w:spacing w:line="360" w:lineRule="auto"/>
        <w:jc w:val="both"/>
        <w:rPr>
          <w:sz w:val="22"/>
          <w:szCs w:val="22"/>
        </w:rPr>
      </w:pPr>
      <w:r w:rsidRPr="008C7400">
        <w:rPr>
          <w:sz w:val="22"/>
          <w:szCs w:val="22"/>
        </w:rPr>
        <w:t xml:space="preserve">1.3. Komitee lähtub oma tegevuses „Inimõiguste ja </w:t>
      </w:r>
      <w:proofErr w:type="spellStart"/>
      <w:r w:rsidRPr="008C7400">
        <w:rPr>
          <w:sz w:val="22"/>
          <w:szCs w:val="22"/>
        </w:rPr>
        <w:t>biomeditsiini</w:t>
      </w:r>
      <w:proofErr w:type="spellEnd"/>
      <w:r w:rsidRPr="008C7400">
        <w:rPr>
          <w:sz w:val="22"/>
          <w:szCs w:val="22"/>
        </w:rPr>
        <w:t xml:space="preserve"> konventsioonist: Inimõiguste ja</w:t>
      </w:r>
      <w:r>
        <w:rPr>
          <w:sz w:val="22"/>
          <w:szCs w:val="22"/>
        </w:rPr>
        <w:t xml:space="preserve"> </w:t>
      </w:r>
      <w:proofErr w:type="spellStart"/>
      <w:r w:rsidRPr="008C7400">
        <w:rPr>
          <w:sz w:val="22"/>
          <w:szCs w:val="22"/>
        </w:rPr>
        <w:t>inimväärikuse</w:t>
      </w:r>
      <w:proofErr w:type="spellEnd"/>
      <w:r w:rsidRPr="008C7400">
        <w:rPr>
          <w:sz w:val="22"/>
          <w:szCs w:val="22"/>
        </w:rPr>
        <w:t xml:space="preserve"> kaitse bioloogia ja arstiteaduse rakendamisel", selle konventsiooni</w:t>
      </w:r>
      <w:r>
        <w:rPr>
          <w:sz w:val="22"/>
          <w:szCs w:val="22"/>
        </w:rPr>
        <w:t xml:space="preserve"> </w:t>
      </w:r>
      <w:proofErr w:type="spellStart"/>
      <w:r w:rsidRPr="008C7400">
        <w:rPr>
          <w:sz w:val="22"/>
          <w:szCs w:val="22"/>
        </w:rPr>
        <w:t>biomeditsiiniliste</w:t>
      </w:r>
      <w:proofErr w:type="spellEnd"/>
      <w:r w:rsidRPr="008C7400">
        <w:rPr>
          <w:sz w:val="22"/>
          <w:szCs w:val="22"/>
        </w:rPr>
        <w:t xml:space="preserve"> teadusuuringute kohta käivast lisaprotokollist, Maailma Arstide Liidu (World</w:t>
      </w:r>
      <w:r>
        <w:rPr>
          <w:sz w:val="22"/>
          <w:szCs w:val="22"/>
        </w:rPr>
        <w:t xml:space="preserve"> </w:t>
      </w:r>
      <w:r w:rsidRPr="008C7400">
        <w:rPr>
          <w:sz w:val="22"/>
          <w:szCs w:val="22"/>
        </w:rPr>
        <w:t xml:space="preserve">Medical </w:t>
      </w:r>
      <w:proofErr w:type="spellStart"/>
      <w:r w:rsidRPr="008C7400">
        <w:rPr>
          <w:sz w:val="22"/>
          <w:szCs w:val="22"/>
        </w:rPr>
        <w:t>Association</w:t>
      </w:r>
      <w:proofErr w:type="spellEnd"/>
      <w:r w:rsidRPr="008C7400">
        <w:rPr>
          <w:sz w:val="22"/>
          <w:szCs w:val="22"/>
        </w:rPr>
        <w:t>) Helsingi Deklaratsioonist, Euroopa Parlamendi ja nõukogu isikuandmete</w:t>
      </w:r>
      <w:r>
        <w:rPr>
          <w:sz w:val="22"/>
          <w:szCs w:val="22"/>
        </w:rPr>
        <w:t xml:space="preserve"> </w:t>
      </w:r>
      <w:r w:rsidRPr="008C7400">
        <w:rPr>
          <w:sz w:val="22"/>
          <w:szCs w:val="22"/>
        </w:rPr>
        <w:t xml:space="preserve">kaitse </w:t>
      </w:r>
      <w:proofErr w:type="spellStart"/>
      <w:r w:rsidRPr="008C7400">
        <w:rPr>
          <w:sz w:val="22"/>
          <w:szCs w:val="22"/>
        </w:rPr>
        <w:t>üldmäärusest</w:t>
      </w:r>
      <w:proofErr w:type="spellEnd"/>
      <w:r w:rsidRPr="008C7400">
        <w:rPr>
          <w:sz w:val="22"/>
          <w:szCs w:val="22"/>
        </w:rPr>
        <w:t xml:space="preserve"> ja teistest rahvusvaheliselt tunnustatud </w:t>
      </w:r>
      <w:proofErr w:type="spellStart"/>
      <w:r w:rsidRPr="008C7400">
        <w:rPr>
          <w:sz w:val="22"/>
          <w:szCs w:val="22"/>
        </w:rPr>
        <w:t>bioeetikaalastest</w:t>
      </w:r>
      <w:proofErr w:type="spellEnd"/>
      <w:r w:rsidRPr="008C7400">
        <w:rPr>
          <w:sz w:val="22"/>
          <w:szCs w:val="22"/>
        </w:rPr>
        <w:t xml:space="preserve"> dokumentidest,</w:t>
      </w:r>
      <w:r>
        <w:rPr>
          <w:sz w:val="22"/>
          <w:szCs w:val="22"/>
        </w:rPr>
        <w:t xml:space="preserve"> </w:t>
      </w:r>
      <w:r w:rsidRPr="008C7400">
        <w:rPr>
          <w:sz w:val="22"/>
          <w:szCs w:val="22"/>
        </w:rPr>
        <w:t xml:space="preserve">asjakohastest Eesti seadustest, käesolevast põhimäärusest, tõenduspõhisusest ja </w:t>
      </w:r>
      <w:proofErr w:type="spellStart"/>
      <w:r w:rsidRPr="008C7400">
        <w:rPr>
          <w:sz w:val="22"/>
          <w:szCs w:val="22"/>
        </w:rPr>
        <w:t>TAIEK-i</w:t>
      </w:r>
      <w:proofErr w:type="spellEnd"/>
      <w:r>
        <w:rPr>
          <w:sz w:val="22"/>
          <w:szCs w:val="22"/>
        </w:rPr>
        <w:t xml:space="preserve"> </w:t>
      </w:r>
      <w:r w:rsidRPr="008C7400">
        <w:rPr>
          <w:sz w:val="22"/>
          <w:szCs w:val="22"/>
        </w:rPr>
        <w:t xml:space="preserve">liikmete </w:t>
      </w:r>
      <w:proofErr w:type="spellStart"/>
      <w:r w:rsidRPr="008C7400">
        <w:rPr>
          <w:sz w:val="22"/>
          <w:szCs w:val="22"/>
        </w:rPr>
        <w:t>siseveendumusest</w:t>
      </w:r>
      <w:proofErr w:type="spellEnd"/>
      <w:r w:rsidRPr="008C7400">
        <w:rPr>
          <w:sz w:val="22"/>
          <w:szCs w:val="22"/>
        </w:rPr>
        <w:t>.</w:t>
      </w:r>
    </w:p>
    <w:p w14:paraId="2D773F6C" w14:textId="77777777" w:rsidR="00E158B5" w:rsidRPr="008C7400" w:rsidRDefault="00E158B5" w:rsidP="00E158B5">
      <w:pPr>
        <w:pStyle w:val="Default"/>
        <w:spacing w:line="360" w:lineRule="auto"/>
        <w:jc w:val="both"/>
        <w:rPr>
          <w:sz w:val="22"/>
          <w:szCs w:val="22"/>
        </w:rPr>
      </w:pPr>
      <w:r w:rsidRPr="008C7400">
        <w:rPr>
          <w:sz w:val="22"/>
          <w:szCs w:val="22"/>
        </w:rPr>
        <w:t xml:space="preserve">1.4. </w:t>
      </w:r>
      <w:proofErr w:type="spellStart"/>
      <w:r w:rsidRPr="008C7400">
        <w:rPr>
          <w:sz w:val="22"/>
          <w:szCs w:val="22"/>
        </w:rPr>
        <w:t>TAIEK-i</w:t>
      </w:r>
      <w:proofErr w:type="spellEnd"/>
      <w:r w:rsidRPr="008C7400">
        <w:rPr>
          <w:sz w:val="22"/>
          <w:szCs w:val="22"/>
        </w:rPr>
        <w:t xml:space="preserve"> ülesanne on tagada uuritavate inimeste tervise, </w:t>
      </w:r>
      <w:proofErr w:type="spellStart"/>
      <w:r w:rsidRPr="008C7400">
        <w:rPr>
          <w:sz w:val="22"/>
          <w:szCs w:val="22"/>
        </w:rPr>
        <w:t>inimväärikuse</w:t>
      </w:r>
      <w:proofErr w:type="spellEnd"/>
      <w:r w:rsidRPr="008C7400">
        <w:rPr>
          <w:sz w:val="22"/>
          <w:szCs w:val="22"/>
        </w:rPr>
        <w:t>, identiteedi,</w:t>
      </w:r>
      <w:r>
        <w:rPr>
          <w:sz w:val="22"/>
          <w:szCs w:val="22"/>
        </w:rPr>
        <w:t xml:space="preserve"> </w:t>
      </w:r>
      <w:r w:rsidRPr="008C7400">
        <w:rPr>
          <w:sz w:val="22"/>
          <w:szCs w:val="22"/>
        </w:rPr>
        <w:t>isikupuutumatuse, eraelu puutumatuse ning teiste põhiõiguste ja -vabaduste, samuti ohutuse ja</w:t>
      </w:r>
      <w:r>
        <w:rPr>
          <w:sz w:val="22"/>
          <w:szCs w:val="22"/>
        </w:rPr>
        <w:t xml:space="preserve"> </w:t>
      </w:r>
      <w:r w:rsidRPr="008C7400">
        <w:rPr>
          <w:sz w:val="22"/>
          <w:szCs w:val="22"/>
        </w:rPr>
        <w:t>heaolu kaitstus.</w:t>
      </w:r>
    </w:p>
    <w:p w14:paraId="52C8DF2F" w14:textId="77777777" w:rsidR="00E158B5" w:rsidRPr="008C7400" w:rsidRDefault="00E158B5" w:rsidP="00E158B5">
      <w:pPr>
        <w:pStyle w:val="Default"/>
        <w:spacing w:line="360" w:lineRule="auto"/>
        <w:jc w:val="both"/>
        <w:rPr>
          <w:sz w:val="22"/>
          <w:szCs w:val="22"/>
        </w:rPr>
      </w:pPr>
      <w:r w:rsidRPr="008C7400">
        <w:rPr>
          <w:sz w:val="22"/>
          <w:szCs w:val="22"/>
        </w:rPr>
        <w:t>1.5. TAIEK on sõltumatu ekspertorgan TAI juures.</w:t>
      </w:r>
    </w:p>
    <w:p w14:paraId="7F26FCD1" w14:textId="77777777" w:rsidR="00E158B5" w:rsidRDefault="00E158B5" w:rsidP="00E158B5">
      <w:pPr>
        <w:pStyle w:val="Default"/>
        <w:spacing w:line="360" w:lineRule="auto"/>
        <w:jc w:val="both"/>
        <w:rPr>
          <w:sz w:val="22"/>
          <w:szCs w:val="22"/>
        </w:rPr>
      </w:pPr>
    </w:p>
    <w:p w14:paraId="15BDC99A" w14:textId="77777777" w:rsidR="00E158B5" w:rsidRPr="00EF42BB" w:rsidRDefault="00E158B5" w:rsidP="00E158B5">
      <w:pPr>
        <w:pStyle w:val="Default"/>
        <w:spacing w:line="360" w:lineRule="auto"/>
        <w:jc w:val="both"/>
        <w:rPr>
          <w:b/>
          <w:sz w:val="22"/>
          <w:szCs w:val="22"/>
        </w:rPr>
      </w:pPr>
      <w:r w:rsidRPr="00EF42BB">
        <w:rPr>
          <w:b/>
          <w:sz w:val="22"/>
          <w:szCs w:val="22"/>
        </w:rPr>
        <w:t>2.TAIEK-i koosseis</w:t>
      </w:r>
    </w:p>
    <w:p w14:paraId="2CEBCD2C" w14:textId="77777777" w:rsidR="00E158B5" w:rsidRDefault="00E158B5" w:rsidP="00E158B5">
      <w:pPr>
        <w:pStyle w:val="Default"/>
        <w:spacing w:line="360" w:lineRule="auto"/>
        <w:jc w:val="both"/>
        <w:rPr>
          <w:sz w:val="22"/>
          <w:szCs w:val="22"/>
        </w:rPr>
      </w:pPr>
      <w:r w:rsidRPr="008C7400">
        <w:rPr>
          <w:sz w:val="22"/>
          <w:szCs w:val="22"/>
        </w:rPr>
        <w:t xml:space="preserve">2.1. </w:t>
      </w:r>
      <w:proofErr w:type="spellStart"/>
      <w:r w:rsidRPr="008C7400">
        <w:rPr>
          <w:sz w:val="22"/>
          <w:szCs w:val="22"/>
        </w:rPr>
        <w:t>TAIEK-i</w:t>
      </w:r>
      <w:proofErr w:type="spellEnd"/>
      <w:r w:rsidRPr="008C7400">
        <w:rPr>
          <w:sz w:val="22"/>
          <w:szCs w:val="22"/>
        </w:rPr>
        <w:t xml:space="preserve"> koosseisu kuulub </w:t>
      </w:r>
      <w:r>
        <w:rPr>
          <w:sz w:val="22"/>
          <w:szCs w:val="22"/>
        </w:rPr>
        <w:t xml:space="preserve">vähemalt seitse </w:t>
      </w:r>
      <w:r w:rsidRPr="008C7400">
        <w:rPr>
          <w:sz w:val="22"/>
          <w:szCs w:val="22"/>
        </w:rPr>
        <w:t xml:space="preserve">liiget. </w:t>
      </w:r>
      <w:proofErr w:type="spellStart"/>
      <w:r w:rsidRPr="008C7400">
        <w:rPr>
          <w:sz w:val="22"/>
          <w:szCs w:val="22"/>
        </w:rPr>
        <w:t>TAIEK-i</w:t>
      </w:r>
      <w:proofErr w:type="spellEnd"/>
      <w:r w:rsidRPr="008C7400">
        <w:rPr>
          <w:sz w:val="22"/>
          <w:szCs w:val="22"/>
        </w:rPr>
        <w:t xml:space="preserve"> isikkoosseisu ja selle muudatused</w:t>
      </w:r>
      <w:r>
        <w:rPr>
          <w:sz w:val="22"/>
          <w:szCs w:val="22"/>
        </w:rPr>
        <w:t xml:space="preserve"> </w:t>
      </w:r>
      <w:r w:rsidRPr="008C7400">
        <w:rPr>
          <w:sz w:val="22"/>
          <w:szCs w:val="22"/>
        </w:rPr>
        <w:t>kinnitab TAI direktor</w:t>
      </w:r>
      <w:r>
        <w:rPr>
          <w:sz w:val="22"/>
          <w:szCs w:val="22"/>
        </w:rPr>
        <w:t xml:space="preserve"> </w:t>
      </w:r>
      <w:proofErr w:type="spellStart"/>
      <w:r>
        <w:rPr>
          <w:sz w:val="22"/>
          <w:szCs w:val="22"/>
        </w:rPr>
        <w:t>TAIEK-i</w:t>
      </w:r>
      <w:proofErr w:type="spellEnd"/>
      <w:r>
        <w:rPr>
          <w:sz w:val="22"/>
          <w:szCs w:val="22"/>
        </w:rPr>
        <w:t xml:space="preserve"> koosoleku otsuse põhjal, vastavalt punktis 2.4 nimetatud ettepanekutele</w:t>
      </w:r>
      <w:r w:rsidRPr="008C7400">
        <w:rPr>
          <w:sz w:val="22"/>
          <w:szCs w:val="22"/>
        </w:rPr>
        <w:t xml:space="preserve">. </w:t>
      </w:r>
      <w:proofErr w:type="spellStart"/>
      <w:r w:rsidRPr="008C7400">
        <w:rPr>
          <w:sz w:val="22"/>
          <w:szCs w:val="22"/>
        </w:rPr>
        <w:t>TAIEK-i</w:t>
      </w:r>
      <w:proofErr w:type="spellEnd"/>
      <w:r w:rsidRPr="008C7400">
        <w:rPr>
          <w:sz w:val="22"/>
          <w:szCs w:val="22"/>
        </w:rPr>
        <w:t xml:space="preserve"> liikmeks nimetamiseks on vaja isiku nõusolekut.</w:t>
      </w:r>
      <w:r>
        <w:rPr>
          <w:sz w:val="22"/>
          <w:szCs w:val="22"/>
        </w:rPr>
        <w:t xml:space="preserve"> </w:t>
      </w:r>
      <w:proofErr w:type="spellStart"/>
      <w:r>
        <w:rPr>
          <w:sz w:val="22"/>
          <w:szCs w:val="22"/>
        </w:rPr>
        <w:t>TAIEKi</w:t>
      </w:r>
      <w:proofErr w:type="spellEnd"/>
      <w:r>
        <w:rPr>
          <w:sz w:val="22"/>
          <w:szCs w:val="22"/>
        </w:rPr>
        <w:t xml:space="preserve"> liige nimetatakse koosseisu viieks aastaks.</w:t>
      </w:r>
    </w:p>
    <w:p w14:paraId="6D2ADB9C" w14:textId="77777777" w:rsidR="00E158B5" w:rsidRPr="008C7400" w:rsidRDefault="00E158B5" w:rsidP="00E158B5">
      <w:pPr>
        <w:pStyle w:val="Default"/>
        <w:spacing w:line="360" w:lineRule="auto"/>
        <w:jc w:val="both"/>
        <w:rPr>
          <w:sz w:val="22"/>
          <w:szCs w:val="22"/>
        </w:rPr>
      </w:pPr>
      <w:r w:rsidRPr="008C7400">
        <w:rPr>
          <w:sz w:val="22"/>
          <w:szCs w:val="22"/>
        </w:rPr>
        <w:t xml:space="preserve">2.2. </w:t>
      </w:r>
      <w:proofErr w:type="spellStart"/>
      <w:r w:rsidRPr="008C7400">
        <w:rPr>
          <w:sz w:val="22"/>
          <w:szCs w:val="22"/>
        </w:rPr>
        <w:t>TAIEK-i</w:t>
      </w:r>
      <w:proofErr w:type="spellEnd"/>
      <w:r w:rsidRPr="008C7400">
        <w:rPr>
          <w:sz w:val="22"/>
          <w:szCs w:val="22"/>
        </w:rPr>
        <w:t xml:space="preserve"> liikmed valivad endi hulgast esimehe ja aseesimehe </w:t>
      </w:r>
      <w:r>
        <w:rPr>
          <w:sz w:val="22"/>
          <w:szCs w:val="22"/>
        </w:rPr>
        <w:t>üks kord kahe aasta jooksul.</w:t>
      </w:r>
    </w:p>
    <w:p w14:paraId="2037EC94" w14:textId="77777777" w:rsidR="00E158B5" w:rsidRPr="008C7400" w:rsidRDefault="00E158B5" w:rsidP="00E158B5">
      <w:pPr>
        <w:pStyle w:val="Default"/>
        <w:spacing w:line="360" w:lineRule="auto"/>
        <w:jc w:val="both"/>
        <w:rPr>
          <w:sz w:val="22"/>
          <w:szCs w:val="22"/>
        </w:rPr>
      </w:pPr>
      <w:r w:rsidRPr="008C7400">
        <w:rPr>
          <w:sz w:val="22"/>
          <w:szCs w:val="22"/>
        </w:rPr>
        <w:t xml:space="preserve">2.3. </w:t>
      </w:r>
      <w:proofErr w:type="spellStart"/>
      <w:r w:rsidRPr="008C7400">
        <w:rPr>
          <w:sz w:val="22"/>
          <w:szCs w:val="22"/>
        </w:rPr>
        <w:t>TAIEK-i</w:t>
      </w:r>
      <w:proofErr w:type="spellEnd"/>
      <w:r w:rsidRPr="008C7400">
        <w:rPr>
          <w:sz w:val="22"/>
          <w:szCs w:val="22"/>
        </w:rPr>
        <w:t xml:space="preserve"> liikmed valitakse võimalikult erinevate erialade esindatust järgides,</w:t>
      </w:r>
    </w:p>
    <w:p w14:paraId="1C7BBBD1" w14:textId="77777777" w:rsidR="00E158B5" w:rsidRDefault="00E158B5" w:rsidP="00E158B5">
      <w:pPr>
        <w:pStyle w:val="Default"/>
        <w:spacing w:line="360" w:lineRule="auto"/>
        <w:jc w:val="both"/>
        <w:rPr>
          <w:sz w:val="22"/>
          <w:szCs w:val="22"/>
        </w:rPr>
      </w:pPr>
      <w:r w:rsidRPr="008C7400">
        <w:rPr>
          <w:sz w:val="22"/>
          <w:szCs w:val="22"/>
        </w:rPr>
        <w:t xml:space="preserve">kaasates liikmeteks vastavalt vajadusele </w:t>
      </w:r>
      <w:r>
        <w:rPr>
          <w:sz w:val="22"/>
          <w:szCs w:val="22"/>
        </w:rPr>
        <w:t xml:space="preserve">nii meditsiinilise kui </w:t>
      </w:r>
      <w:r w:rsidRPr="008C7400">
        <w:rPr>
          <w:sz w:val="22"/>
          <w:szCs w:val="22"/>
        </w:rPr>
        <w:t>mittemeditsiinilise ettevalmistusega isikuid (jurist,</w:t>
      </w:r>
      <w:r>
        <w:rPr>
          <w:sz w:val="22"/>
          <w:szCs w:val="22"/>
        </w:rPr>
        <w:t xml:space="preserve"> </w:t>
      </w:r>
      <w:r w:rsidRPr="008C7400">
        <w:rPr>
          <w:sz w:val="22"/>
          <w:szCs w:val="22"/>
        </w:rPr>
        <w:t xml:space="preserve">humanitaarteadlane, sotsiaalteadlane, jms). </w:t>
      </w:r>
    </w:p>
    <w:p w14:paraId="51E0F06E" w14:textId="77777777" w:rsidR="00E158B5" w:rsidRPr="008C7400" w:rsidRDefault="00E158B5" w:rsidP="00E158B5">
      <w:pPr>
        <w:pStyle w:val="Default"/>
        <w:spacing w:line="360" w:lineRule="auto"/>
        <w:jc w:val="both"/>
        <w:rPr>
          <w:sz w:val="22"/>
          <w:szCs w:val="22"/>
        </w:rPr>
      </w:pPr>
      <w:r>
        <w:rPr>
          <w:sz w:val="22"/>
          <w:szCs w:val="22"/>
        </w:rPr>
        <w:lastRenderedPageBreak/>
        <w:t xml:space="preserve">2.4 Ettepanekuid liikmelisuse kohta </w:t>
      </w:r>
      <w:r w:rsidRPr="00935D72">
        <w:rPr>
          <w:sz w:val="22"/>
          <w:szCs w:val="22"/>
        </w:rPr>
        <w:t>võivad esitada näiteks teadus-arendusasutused, erialaseltsid, kodanikuühendused, patsientide esindusorganisatsiooni, kõrgharidusasutused, tervishoiuasutused.</w:t>
      </w:r>
      <w:r>
        <w:rPr>
          <w:sz w:val="22"/>
          <w:szCs w:val="22"/>
        </w:rPr>
        <w:t xml:space="preserve"> </w:t>
      </w:r>
      <w:r w:rsidRPr="008C7400">
        <w:rPr>
          <w:sz w:val="22"/>
          <w:szCs w:val="22"/>
        </w:rPr>
        <w:t xml:space="preserve">Ettepaneku </w:t>
      </w:r>
      <w:r>
        <w:rPr>
          <w:sz w:val="22"/>
          <w:szCs w:val="22"/>
        </w:rPr>
        <w:t>liikme nimetamiseks teeb eetikakomitee esimehele vastava institutsiooni allkirjaõiguslik isik</w:t>
      </w:r>
      <w:r w:rsidRPr="008C7400">
        <w:rPr>
          <w:sz w:val="22"/>
          <w:szCs w:val="22"/>
        </w:rPr>
        <w:t>.</w:t>
      </w:r>
    </w:p>
    <w:p w14:paraId="3D748BF2" w14:textId="77777777" w:rsidR="00E158B5" w:rsidRPr="008C7400" w:rsidRDefault="00E158B5" w:rsidP="00E158B5">
      <w:pPr>
        <w:pStyle w:val="Default"/>
        <w:spacing w:line="360" w:lineRule="auto"/>
        <w:jc w:val="both"/>
        <w:rPr>
          <w:sz w:val="22"/>
          <w:szCs w:val="22"/>
        </w:rPr>
      </w:pPr>
      <w:r w:rsidRPr="008C7400">
        <w:rPr>
          <w:sz w:val="22"/>
          <w:szCs w:val="22"/>
        </w:rPr>
        <w:t>2.</w:t>
      </w:r>
      <w:r>
        <w:rPr>
          <w:sz w:val="22"/>
          <w:szCs w:val="22"/>
        </w:rPr>
        <w:t>5</w:t>
      </w:r>
      <w:r w:rsidRPr="008C7400">
        <w:rPr>
          <w:sz w:val="22"/>
          <w:szCs w:val="22"/>
        </w:rPr>
        <w:t xml:space="preserve">. </w:t>
      </w:r>
      <w:proofErr w:type="spellStart"/>
      <w:r w:rsidRPr="008C7400">
        <w:rPr>
          <w:sz w:val="22"/>
          <w:szCs w:val="22"/>
        </w:rPr>
        <w:t>TAIEK-i</w:t>
      </w:r>
      <w:proofErr w:type="spellEnd"/>
      <w:r w:rsidRPr="008C7400">
        <w:rPr>
          <w:sz w:val="22"/>
          <w:szCs w:val="22"/>
        </w:rPr>
        <w:t xml:space="preserve"> liige peab olema teovõimeline Eesti kodanik, oma valdkonna asjatundja, kes on</w:t>
      </w:r>
      <w:r>
        <w:rPr>
          <w:sz w:val="22"/>
          <w:szCs w:val="22"/>
        </w:rPr>
        <w:t xml:space="preserve"> </w:t>
      </w:r>
      <w:r w:rsidRPr="008C7400">
        <w:rPr>
          <w:sz w:val="22"/>
          <w:szCs w:val="22"/>
        </w:rPr>
        <w:t xml:space="preserve">kompetentne täitma </w:t>
      </w:r>
      <w:proofErr w:type="spellStart"/>
      <w:r w:rsidRPr="008C7400">
        <w:rPr>
          <w:sz w:val="22"/>
          <w:szCs w:val="22"/>
        </w:rPr>
        <w:t>TAIEK-i</w:t>
      </w:r>
      <w:proofErr w:type="spellEnd"/>
      <w:r w:rsidRPr="008C7400">
        <w:rPr>
          <w:sz w:val="22"/>
          <w:szCs w:val="22"/>
        </w:rPr>
        <w:t xml:space="preserve"> ülesandeid.</w:t>
      </w:r>
    </w:p>
    <w:p w14:paraId="3B29908A" w14:textId="77777777" w:rsidR="00E158B5" w:rsidRPr="008C7400" w:rsidRDefault="00E158B5" w:rsidP="00E158B5">
      <w:pPr>
        <w:pStyle w:val="Default"/>
        <w:spacing w:line="360" w:lineRule="auto"/>
        <w:jc w:val="both"/>
        <w:rPr>
          <w:sz w:val="22"/>
          <w:szCs w:val="22"/>
        </w:rPr>
      </w:pPr>
      <w:r w:rsidRPr="008C7400">
        <w:rPr>
          <w:sz w:val="22"/>
          <w:szCs w:val="22"/>
        </w:rPr>
        <w:t>2.</w:t>
      </w:r>
      <w:r>
        <w:rPr>
          <w:sz w:val="22"/>
          <w:szCs w:val="22"/>
        </w:rPr>
        <w:t>6</w:t>
      </w:r>
      <w:r w:rsidRPr="008C7400">
        <w:rPr>
          <w:sz w:val="22"/>
          <w:szCs w:val="22"/>
        </w:rPr>
        <w:t xml:space="preserve"> </w:t>
      </w:r>
      <w:proofErr w:type="spellStart"/>
      <w:r w:rsidRPr="008C7400">
        <w:rPr>
          <w:sz w:val="22"/>
          <w:szCs w:val="22"/>
        </w:rPr>
        <w:t>TAIEK-i</w:t>
      </w:r>
      <w:proofErr w:type="spellEnd"/>
      <w:r w:rsidRPr="008C7400">
        <w:rPr>
          <w:sz w:val="22"/>
          <w:szCs w:val="22"/>
        </w:rPr>
        <w:t xml:space="preserve"> liige on kohustatud osalema </w:t>
      </w:r>
      <w:proofErr w:type="spellStart"/>
      <w:r w:rsidRPr="008C7400">
        <w:rPr>
          <w:sz w:val="22"/>
          <w:szCs w:val="22"/>
        </w:rPr>
        <w:t>TAIEK-i</w:t>
      </w:r>
      <w:proofErr w:type="spellEnd"/>
      <w:r w:rsidRPr="008C7400">
        <w:rPr>
          <w:sz w:val="22"/>
          <w:szCs w:val="22"/>
        </w:rPr>
        <w:t xml:space="preserve"> töös. </w:t>
      </w:r>
    </w:p>
    <w:p w14:paraId="449ADEDE" w14:textId="77777777" w:rsidR="00E158B5" w:rsidRDefault="00E158B5" w:rsidP="00E158B5">
      <w:pPr>
        <w:pStyle w:val="Default"/>
        <w:spacing w:line="360" w:lineRule="auto"/>
        <w:jc w:val="both"/>
        <w:rPr>
          <w:sz w:val="22"/>
          <w:szCs w:val="22"/>
        </w:rPr>
      </w:pPr>
      <w:r w:rsidRPr="008C7400">
        <w:rPr>
          <w:sz w:val="22"/>
          <w:szCs w:val="22"/>
        </w:rPr>
        <w:t>2.</w:t>
      </w:r>
      <w:r>
        <w:rPr>
          <w:sz w:val="22"/>
          <w:szCs w:val="22"/>
        </w:rPr>
        <w:t>7</w:t>
      </w:r>
      <w:r w:rsidRPr="008C7400">
        <w:rPr>
          <w:sz w:val="22"/>
          <w:szCs w:val="22"/>
        </w:rPr>
        <w:t xml:space="preserve">. </w:t>
      </w:r>
      <w:proofErr w:type="spellStart"/>
      <w:r w:rsidRPr="008C7400">
        <w:rPr>
          <w:sz w:val="22"/>
          <w:szCs w:val="22"/>
        </w:rPr>
        <w:t>TAIEK-i</w:t>
      </w:r>
      <w:proofErr w:type="spellEnd"/>
      <w:r w:rsidRPr="008C7400">
        <w:rPr>
          <w:sz w:val="22"/>
          <w:szCs w:val="22"/>
        </w:rPr>
        <w:t xml:space="preserve"> liige arvatakse </w:t>
      </w:r>
      <w:proofErr w:type="spellStart"/>
      <w:r w:rsidRPr="008C7400">
        <w:rPr>
          <w:sz w:val="22"/>
          <w:szCs w:val="22"/>
        </w:rPr>
        <w:t>TAIEK-i</w:t>
      </w:r>
      <w:proofErr w:type="spellEnd"/>
      <w:r w:rsidRPr="008C7400">
        <w:rPr>
          <w:sz w:val="22"/>
          <w:szCs w:val="22"/>
        </w:rPr>
        <w:t xml:space="preserve"> koosseisust välja tema surma korral, tema avalduse alusel või kui</w:t>
      </w:r>
      <w:r>
        <w:rPr>
          <w:sz w:val="22"/>
          <w:szCs w:val="22"/>
        </w:rPr>
        <w:t xml:space="preserve"> </w:t>
      </w:r>
      <w:r w:rsidRPr="008C7400">
        <w:rPr>
          <w:sz w:val="22"/>
          <w:szCs w:val="22"/>
        </w:rPr>
        <w:t xml:space="preserve">selgub liikme sobimatus </w:t>
      </w:r>
      <w:proofErr w:type="spellStart"/>
      <w:r w:rsidRPr="008C7400">
        <w:rPr>
          <w:sz w:val="22"/>
          <w:szCs w:val="22"/>
        </w:rPr>
        <w:t>TAIEK-i</w:t>
      </w:r>
      <w:proofErr w:type="spellEnd"/>
      <w:r w:rsidRPr="008C7400">
        <w:rPr>
          <w:sz w:val="22"/>
          <w:szCs w:val="22"/>
        </w:rPr>
        <w:t xml:space="preserve"> töös osalemiseks.  </w:t>
      </w:r>
      <w:proofErr w:type="spellStart"/>
      <w:r w:rsidRPr="008C7400">
        <w:rPr>
          <w:sz w:val="22"/>
          <w:szCs w:val="22"/>
        </w:rPr>
        <w:t>TAIEK-i</w:t>
      </w:r>
      <w:proofErr w:type="spellEnd"/>
      <w:r w:rsidRPr="008C7400">
        <w:rPr>
          <w:sz w:val="22"/>
          <w:szCs w:val="22"/>
        </w:rPr>
        <w:t xml:space="preserve"> liiget võib koosseisust välja arvata üle</w:t>
      </w:r>
      <w:r>
        <w:rPr>
          <w:sz w:val="22"/>
          <w:szCs w:val="22"/>
        </w:rPr>
        <w:t xml:space="preserve"> </w:t>
      </w:r>
      <w:r w:rsidRPr="008C7400">
        <w:rPr>
          <w:sz w:val="22"/>
          <w:szCs w:val="22"/>
        </w:rPr>
        <w:t>kuue kuu kestva eemalviibimise korral.</w:t>
      </w:r>
    </w:p>
    <w:p w14:paraId="0464B13C" w14:textId="77777777" w:rsidR="00E158B5" w:rsidRPr="008C7400" w:rsidRDefault="00E158B5" w:rsidP="00E158B5">
      <w:pPr>
        <w:pStyle w:val="Default"/>
        <w:spacing w:line="360" w:lineRule="auto"/>
        <w:jc w:val="both"/>
        <w:rPr>
          <w:sz w:val="22"/>
          <w:szCs w:val="22"/>
        </w:rPr>
      </w:pPr>
      <w:r>
        <w:rPr>
          <w:sz w:val="22"/>
          <w:szCs w:val="22"/>
        </w:rPr>
        <w:t xml:space="preserve">2.8. </w:t>
      </w:r>
      <w:r w:rsidRPr="00A1709E">
        <w:rPr>
          <w:sz w:val="22"/>
          <w:szCs w:val="22"/>
        </w:rPr>
        <w:t xml:space="preserve">Tehnilise toe </w:t>
      </w:r>
      <w:proofErr w:type="spellStart"/>
      <w:r w:rsidRPr="00A1709E">
        <w:rPr>
          <w:sz w:val="22"/>
          <w:szCs w:val="22"/>
        </w:rPr>
        <w:t>TAIEKile</w:t>
      </w:r>
      <w:proofErr w:type="spellEnd"/>
      <w:r w:rsidRPr="00A1709E">
        <w:rPr>
          <w:sz w:val="22"/>
          <w:szCs w:val="22"/>
        </w:rPr>
        <w:t xml:space="preserve"> pakub TAI, tagades selle asjaajamise ja koosolekute</w:t>
      </w:r>
      <w:r w:rsidRPr="00A1709E">
        <w:rPr>
          <w:sz w:val="22"/>
          <w:szCs w:val="22"/>
        </w:rPr>
        <w:br/>
        <w:t>protokollimise</w:t>
      </w:r>
    </w:p>
    <w:p w14:paraId="25F00252" w14:textId="77777777" w:rsidR="00E158B5" w:rsidRDefault="00E158B5" w:rsidP="00E158B5">
      <w:pPr>
        <w:pStyle w:val="Default"/>
        <w:spacing w:line="360" w:lineRule="auto"/>
        <w:jc w:val="both"/>
        <w:rPr>
          <w:sz w:val="22"/>
          <w:szCs w:val="22"/>
        </w:rPr>
      </w:pPr>
    </w:p>
    <w:p w14:paraId="0395CE1F" w14:textId="77777777" w:rsidR="00E158B5" w:rsidRPr="008C7400" w:rsidRDefault="00E158B5" w:rsidP="00E158B5">
      <w:pPr>
        <w:pStyle w:val="Default"/>
        <w:spacing w:line="360" w:lineRule="auto"/>
        <w:jc w:val="both"/>
        <w:rPr>
          <w:b/>
          <w:sz w:val="22"/>
          <w:szCs w:val="22"/>
        </w:rPr>
      </w:pPr>
      <w:r w:rsidRPr="008C7400">
        <w:rPr>
          <w:b/>
          <w:sz w:val="22"/>
          <w:szCs w:val="22"/>
        </w:rPr>
        <w:t xml:space="preserve">3. </w:t>
      </w:r>
      <w:proofErr w:type="spellStart"/>
      <w:r w:rsidRPr="008C7400">
        <w:rPr>
          <w:b/>
          <w:sz w:val="22"/>
          <w:szCs w:val="22"/>
        </w:rPr>
        <w:t>TAIEK-i</w:t>
      </w:r>
      <w:proofErr w:type="spellEnd"/>
      <w:r w:rsidRPr="008C7400">
        <w:rPr>
          <w:b/>
          <w:sz w:val="22"/>
          <w:szCs w:val="22"/>
        </w:rPr>
        <w:t xml:space="preserve"> juhtimine ja töökord</w:t>
      </w:r>
    </w:p>
    <w:p w14:paraId="251135EF" w14:textId="77777777" w:rsidR="00E158B5" w:rsidRPr="008C7400" w:rsidRDefault="00E158B5" w:rsidP="00E158B5">
      <w:pPr>
        <w:pStyle w:val="Default"/>
        <w:spacing w:line="360" w:lineRule="auto"/>
        <w:jc w:val="both"/>
        <w:rPr>
          <w:sz w:val="22"/>
          <w:szCs w:val="22"/>
        </w:rPr>
      </w:pPr>
      <w:r w:rsidRPr="008C7400">
        <w:rPr>
          <w:sz w:val="22"/>
          <w:szCs w:val="22"/>
        </w:rPr>
        <w:t xml:space="preserve">3.1. </w:t>
      </w:r>
      <w:proofErr w:type="spellStart"/>
      <w:r w:rsidRPr="008C7400">
        <w:rPr>
          <w:sz w:val="22"/>
          <w:szCs w:val="22"/>
        </w:rPr>
        <w:t>TAIEK-i</w:t>
      </w:r>
      <w:proofErr w:type="spellEnd"/>
      <w:r w:rsidRPr="008C7400">
        <w:rPr>
          <w:sz w:val="22"/>
          <w:szCs w:val="22"/>
        </w:rPr>
        <w:t xml:space="preserve"> tööd juhib esimees, tema äraolekul aseesimees või koosseisu vanim liige. </w:t>
      </w:r>
      <w:proofErr w:type="spellStart"/>
      <w:r w:rsidRPr="008C7400">
        <w:rPr>
          <w:sz w:val="22"/>
          <w:szCs w:val="22"/>
        </w:rPr>
        <w:t>TAIEK-i</w:t>
      </w:r>
      <w:proofErr w:type="spellEnd"/>
      <w:r>
        <w:rPr>
          <w:sz w:val="22"/>
          <w:szCs w:val="22"/>
        </w:rPr>
        <w:t xml:space="preserve"> </w:t>
      </w:r>
      <w:r w:rsidRPr="008C7400">
        <w:rPr>
          <w:sz w:val="22"/>
          <w:szCs w:val="22"/>
        </w:rPr>
        <w:t>jooksvat asjaajamist, dokumentide registreerimist, esialgset ülevaatamist ja materjalide</w:t>
      </w:r>
      <w:r>
        <w:rPr>
          <w:sz w:val="22"/>
          <w:szCs w:val="22"/>
        </w:rPr>
        <w:t xml:space="preserve"> </w:t>
      </w:r>
      <w:r w:rsidRPr="008C7400">
        <w:rPr>
          <w:sz w:val="22"/>
          <w:szCs w:val="22"/>
        </w:rPr>
        <w:t xml:space="preserve">koosolekuks ettevalmistamist korraldab </w:t>
      </w:r>
      <w:proofErr w:type="spellStart"/>
      <w:r w:rsidRPr="008C7400">
        <w:rPr>
          <w:sz w:val="22"/>
          <w:szCs w:val="22"/>
        </w:rPr>
        <w:t>TAIEK-i</w:t>
      </w:r>
      <w:proofErr w:type="spellEnd"/>
      <w:r w:rsidRPr="008C7400">
        <w:rPr>
          <w:sz w:val="22"/>
          <w:szCs w:val="22"/>
        </w:rPr>
        <w:t xml:space="preserve"> sekretär.</w:t>
      </w:r>
    </w:p>
    <w:p w14:paraId="204ECDEB" w14:textId="77777777" w:rsidR="00E158B5" w:rsidRPr="008C7400" w:rsidRDefault="00E158B5" w:rsidP="00E158B5">
      <w:pPr>
        <w:pStyle w:val="Default"/>
        <w:spacing w:line="360" w:lineRule="auto"/>
        <w:jc w:val="both"/>
        <w:rPr>
          <w:sz w:val="22"/>
          <w:szCs w:val="22"/>
        </w:rPr>
      </w:pPr>
      <w:r w:rsidRPr="008C7400">
        <w:rPr>
          <w:sz w:val="22"/>
          <w:szCs w:val="22"/>
        </w:rPr>
        <w:t xml:space="preserve">3.2 </w:t>
      </w:r>
      <w:proofErr w:type="spellStart"/>
      <w:r w:rsidRPr="008C7400">
        <w:rPr>
          <w:sz w:val="22"/>
          <w:szCs w:val="22"/>
        </w:rPr>
        <w:t>TAIEK-i</w:t>
      </w:r>
      <w:proofErr w:type="spellEnd"/>
      <w:r w:rsidRPr="008C7400">
        <w:rPr>
          <w:sz w:val="22"/>
          <w:szCs w:val="22"/>
        </w:rPr>
        <w:t xml:space="preserve"> töövormiks on koosolek, mis toimub reeglina üksteist korda aastas vastavalt eelneva</w:t>
      </w:r>
      <w:r>
        <w:rPr>
          <w:sz w:val="22"/>
          <w:szCs w:val="22"/>
        </w:rPr>
        <w:t xml:space="preserve"> </w:t>
      </w:r>
      <w:r w:rsidRPr="008C7400">
        <w:rPr>
          <w:sz w:val="22"/>
          <w:szCs w:val="22"/>
        </w:rPr>
        <w:t xml:space="preserve">aasta novembris koostatud ajagraafikule. </w:t>
      </w:r>
      <w:proofErr w:type="spellStart"/>
      <w:r w:rsidRPr="008C7400">
        <w:rPr>
          <w:sz w:val="22"/>
          <w:szCs w:val="22"/>
        </w:rPr>
        <w:t>TAIEK-i</w:t>
      </w:r>
      <w:proofErr w:type="spellEnd"/>
      <w:r w:rsidRPr="008C7400">
        <w:rPr>
          <w:sz w:val="22"/>
          <w:szCs w:val="22"/>
        </w:rPr>
        <w:t xml:space="preserve"> koosoleku</w:t>
      </w:r>
      <w:r>
        <w:rPr>
          <w:sz w:val="22"/>
          <w:szCs w:val="22"/>
        </w:rPr>
        <w:t>d</w:t>
      </w:r>
      <w:r w:rsidRPr="008C7400">
        <w:rPr>
          <w:sz w:val="22"/>
          <w:szCs w:val="22"/>
        </w:rPr>
        <w:t xml:space="preserve"> toimu</w:t>
      </w:r>
      <w:r>
        <w:rPr>
          <w:sz w:val="22"/>
          <w:szCs w:val="22"/>
        </w:rPr>
        <w:t xml:space="preserve">vad kas </w:t>
      </w:r>
      <w:r w:rsidRPr="008C7400">
        <w:rPr>
          <w:sz w:val="22"/>
          <w:szCs w:val="22"/>
        </w:rPr>
        <w:t>TAI ruumid</w:t>
      </w:r>
      <w:r>
        <w:rPr>
          <w:sz w:val="22"/>
          <w:szCs w:val="22"/>
        </w:rPr>
        <w:t xml:space="preserve">es </w:t>
      </w:r>
      <w:r w:rsidRPr="008C7400">
        <w:rPr>
          <w:sz w:val="22"/>
          <w:szCs w:val="22"/>
        </w:rPr>
        <w:t>aadressiga Hiiu 42, Tallinn,</w:t>
      </w:r>
      <w:r>
        <w:rPr>
          <w:sz w:val="22"/>
          <w:szCs w:val="22"/>
        </w:rPr>
        <w:t xml:space="preserve"> videokonverentsina või elektroonselt (e-posti teel retsensioonide esitamine)</w:t>
      </w:r>
      <w:r w:rsidRPr="008C7400">
        <w:rPr>
          <w:sz w:val="22"/>
          <w:szCs w:val="22"/>
        </w:rPr>
        <w:t>.</w:t>
      </w:r>
    </w:p>
    <w:p w14:paraId="0A3E7DC7" w14:textId="77777777" w:rsidR="00E158B5" w:rsidRPr="008C7400" w:rsidRDefault="00E158B5" w:rsidP="00E158B5">
      <w:pPr>
        <w:pStyle w:val="Default"/>
        <w:spacing w:line="360" w:lineRule="auto"/>
        <w:jc w:val="both"/>
        <w:rPr>
          <w:sz w:val="22"/>
          <w:szCs w:val="22"/>
        </w:rPr>
      </w:pPr>
      <w:r w:rsidRPr="008C7400">
        <w:rPr>
          <w:sz w:val="22"/>
          <w:szCs w:val="22"/>
        </w:rPr>
        <w:t xml:space="preserve">3.3 </w:t>
      </w:r>
      <w:proofErr w:type="spellStart"/>
      <w:r w:rsidRPr="008C7400">
        <w:rPr>
          <w:sz w:val="22"/>
          <w:szCs w:val="22"/>
        </w:rPr>
        <w:t>TAIEK-i</w:t>
      </w:r>
      <w:proofErr w:type="spellEnd"/>
      <w:r w:rsidRPr="008C7400">
        <w:rPr>
          <w:sz w:val="22"/>
          <w:szCs w:val="22"/>
        </w:rPr>
        <w:t xml:space="preserve"> liige võib </w:t>
      </w:r>
      <w:r>
        <w:rPr>
          <w:sz w:val="22"/>
          <w:szCs w:val="22"/>
        </w:rPr>
        <w:t xml:space="preserve">TAI ruumides toimuval </w:t>
      </w:r>
      <w:r w:rsidRPr="008C7400">
        <w:rPr>
          <w:sz w:val="22"/>
          <w:szCs w:val="22"/>
        </w:rPr>
        <w:t xml:space="preserve">koosolekul osaleda </w:t>
      </w:r>
      <w:r>
        <w:rPr>
          <w:sz w:val="22"/>
          <w:szCs w:val="22"/>
        </w:rPr>
        <w:t xml:space="preserve">ka videokonverentsi </w:t>
      </w:r>
      <w:r w:rsidRPr="008C7400">
        <w:rPr>
          <w:sz w:val="22"/>
          <w:szCs w:val="22"/>
        </w:rPr>
        <w:t xml:space="preserve">vahendite abil (nt </w:t>
      </w:r>
      <w:proofErr w:type="spellStart"/>
      <w:r>
        <w:rPr>
          <w:sz w:val="22"/>
          <w:szCs w:val="22"/>
        </w:rPr>
        <w:t>Teams</w:t>
      </w:r>
      <w:proofErr w:type="spellEnd"/>
      <w:r w:rsidRPr="008C7400">
        <w:rPr>
          <w:sz w:val="22"/>
          <w:szCs w:val="22"/>
        </w:rPr>
        <w:t xml:space="preserve">), teatades sellest </w:t>
      </w:r>
      <w:proofErr w:type="spellStart"/>
      <w:r w:rsidRPr="008C7400">
        <w:rPr>
          <w:sz w:val="22"/>
          <w:szCs w:val="22"/>
        </w:rPr>
        <w:t>TAIEK-i</w:t>
      </w:r>
      <w:proofErr w:type="spellEnd"/>
      <w:r w:rsidRPr="008C7400">
        <w:rPr>
          <w:sz w:val="22"/>
          <w:szCs w:val="22"/>
        </w:rPr>
        <w:t xml:space="preserve"> sekretärile vähemalt üks tööpäev enne koosoleku toimumist.</w:t>
      </w:r>
    </w:p>
    <w:p w14:paraId="1A6BE0C2" w14:textId="77777777" w:rsidR="00E158B5" w:rsidRPr="008C7400" w:rsidRDefault="00E158B5" w:rsidP="00E158B5">
      <w:pPr>
        <w:pStyle w:val="Default"/>
        <w:spacing w:line="360" w:lineRule="auto"/>
        <w:jc w:val="both"/>
        <w:rPr>
          <w:sz w:val="22"/>
          <w:szCs w:val="22"/>
        </w:rPr>
      </w:pPr>
      <w:r w:rsidRPr="008C7400">
        <w:rPr>
          <w:sz w:val="22"/>
          <w:szCs w:val="22"/>
        </w:rPr>
        <w:t xml:space="preserve">3.4. </w:t>
      </w:r>
      <w:proofErr w:type="spellStart"/>
      <w:r w:rsidRPr="008C7400">
        <w:rPr>
          <w:sz w:val="22"/>
          <w:szCs w:val="22"/>
        </w:rPr>
        <w:t>TAIEK-i</w:t>
      </w:r>
      <w:proofErr w:type="spellEnd"/>
      <w:r w:rsidRPr="008C7400">
        <w:rPr>
          <w:sz w:val="22"/>
          <w:szCs w:val="22"/>
        </w:rPr>
        <w:t xml:space="preserve"> koosolekud on üldjuhul kinnised. </w:t>
      </w:r>
      <w:proofErr w:type="spellStart"/>
      <w:r w:rsidRPr="008C7400">
        <w:rPr>
          <w:sz w:val="22"/>
          <w:szCs w:val="22"/>
        </w:rPr>
        <w:t>TAIEK-i</w:t>
      </w:r>
      <w:proofErr w:type="spellEnd"/>
      <w:r w:rsidRPr="008C7400">
        <w:rPr>
          <w:sz w:val="22"/>
          <w:szCs w:val="22"/>
        </w:rPr>
        <w:t xml:space="preserve"> koosseisu mittekuuluvad isikud võivad</w:t>
      </w:r>
      <w:r>
        <w:rPr>
          <w:sz w:val="22"/>
          <w:szCs w:val="22"/>
        </w:rPr>
        <w:t xml:space="preserve"> </w:t>
      </w:r>
      <w:r w:rsidRPr="008C7400">
        <w:rPr>
          <w:sz w:val="22"/>
          <w:szCs w:val="22"/>
        </w:rPr>
        <w:t>koosolekul osaleda ainult koosoleku juhataja loal</w:t>
      </w:r>
      <w:r>
        <w:rPr>
          <w:sz w:val="22"/>
          <w:szCs w:val="22"/>
        </w:rPr>
        <w:t>, vastavalt punktidele 5.5 ja 5.6</w:t>
      </w:r>
      <w:r w:rsidRPr="008C7400">
        <w:rPr>
          <w:sz w:val="22"/>
          <w:szCs w:val="22"/>
        </w:rPr>
        <w:t>.</w:t>
      </w:r>
    </w:p>
    <w:p w14:paraId="379A456C" w14:textId="77777777" w:rsidR="00E158B5" w:rsidRPr="008C7400" w:rsidRDefault="00E158B5" w:rsidP="00E158B5">
      <w:pPr>
        <w:pStyle w:val="Default"/>
        <w:spacing w:line="360" w:lineRule="auto"/>
        <w:jc w:val="both"/>
        <w:rPr>
          <w:sz w:val="22"/>
          <w:szCs w:val="22"/>
        </w:rPr>
      </w:pPr>
      <w:r w:rsidRPr="008C7400">
        <w:rPr>
          <w:sz w:val="22"/>
          <w:szCs w:val="22"/>
        </w:rPr>
        <w:t xml:space="preserve">3.5. </w:t>
      </w:r>
      <w:proofErr w:type="spellStart"/>
      <w:r w:rsidRPr="008C7400">
        <w:rPr>
          <w:sz w:val="22"/>
          <w:szCs w:val="22"/>
        </w:rPr>
        <w:t>TAIEK-i</w:t>
      </w:r>
      <w:proofErr w:type="spellEnd"/>
      <w:r w:rsidRPr="008C7400">
        <w:rPr>
          <w:sz w:val="22"/>
          <w:szCs w:val="22"/>
        </w:rPr>
        <w:t xml:space="preserve"> liikmel on õigus tutvuda kõigi TAIEK-</w:t>
      </w:r>
      <w:proofErr w:type="spellStart"/>
      <w:r w:rsidRPr="008C7400">
        <w:rPr>
          <w:sz w:val="22"/>
          <w:szCs w:val="22"/>
        </w:rPr>
        <w:t>ile</w:t>
      </w:r>
      <w:proofErr w:type="spellEnd"/>
      <w:r w:rsidRPr="008C7400">
        <w:rPr>
          <w:sz w:val="22"/>
          <w:szCs w:val="22"/>
        </w:rPr>
        <w:t xml:space="preserve"> esitatud dokumentidega. Koosoleku materjalid</w:t>
      </w:r>
      <w:r>
        <w:rPr>
          <w:sz w:val="22"/>
          <w:szCs w:val="22"/>
        </w:rPr>
        <w:t xml:space="preserve"> </w:t>
      </w:r>
      <w:r w:rsidRPr="008C7400">
        <w:rPr>
          <w:sz w:val="22"/>
          <w:szCs w:val="22"/>
        </w:rPr>
        <w:t xml:space="preserve">tehakse </w:t>
      </w:r>
      <w:proofErr w:type="spellStart"/>
      <w:r w:rsidRPr="008C7400">
        <w:rPr>
          <w:sz w:val="22"/>
          <w:szCs w:val="22"/>
        </w:rPr>
        <w:t>TAIEK-i</w:t>
      </w:r>
      <w:proofErr w:type="spellEnd"/>
      <w:r w:rsidRPr="008C7400">
        <w:rPr>
          <w:sz w:val="22"/>
          <w:szCs w:val="22"/>
        </w:rPr>
        <w:t xml:space="preserve"> liikmetele kättesaadavaks veebipõhises dokumendihalduse infosüsteemis</w:t>
      </w:r>
      <w:r>
        <w:rPr>
          <w:sz w:val="22"/>
          <w:szCs w:val="22"/>
        </w:rPr>
        <w:t xml:space="preserve"> </w:t>
      </w:r>
      <w:r w:rsidRPr="008C7400">
        <w:rPr>
          <w:sz w:val="22"/>
          <w:szCs w:val="22"/>
        </w:rPr>
        <w:t>elektroonilisel kujul hiljemalt 10 päeva enne koosoleku toimumist.</w:t>
      </w:r>
    </w:p>
    <w:p w14:paraId="34661CFF" w14:textId="77777777" w:rsidR="00E158B5" w:rsidRPr="008C7400" w:rsidRDefault="00E158B5" w:rsidP="00E158B5">
      <w:pPr>
        <w:pStyle w:val="Default"/>
        <w:spacing w:line="360" w:lineRule="auto"/>
        <w:jc w:val="both"/>
        <w:rPr>
          <w:sz w:val="22"/>
          <w:szCs w:val="22"/>
        </w:rPr>
      </w:pPr>
      <w:r w:rsidRPr="008C7400">
        <w:rPr>
          <w:sz w:val="22"/>
          <w:szCs w:val="22"/>
        </w:rPr>
        <w:t xml:space="preserve">3.6. </w:t>
      </w:r>
      <w:proofErr w:type="spellStart"/>
      <w:r w:rsidRPr="008C7400">
        <w:rPr>
          <w:sz w:val="22"/>
          <w:szCs w:val="22"/>
        </w:rPr>
        <w:t>TAIEK-i</w:t>
      </w:r>
      <w:proofErr w:type="spellEnd"/>
      <w:r w:rsidRPr="008C7400">
        <w:rPr>
          <w:sz w:val="22"/>
          <w:szCs w:val="22"/>
        </w:rPr>
        <w:t xml:space="preserve"> plaanivälise koosoleku </w:t>
      </w:r>
      <w:r>
        <w:rPr>
          <w:sz w:val="22"/>
          <w:szCs w:val="22"/>
        </w:rPr>
        <w:t xml:space="preserve">korraldamise otsustab </w:t>
      </w:r>
      <w:r w:rsidRPr="008C7400">
        <w:rPr>
          <w:sz w:val="22"/>
          <w:szCs w:val="22"/>
        </w:rPr>
        <w:t>esimees, tema äraolekul aseesimees või vähemalt</w:t>
      </w:r>
      <w:r>
        <w:rPr>
          <w:sz w:val="22"/>
          <w:szCs w:val="22"/>
        </w:rPr>
        <w:t xml:space="preserve"> </w:t>
      </w:r>
      <w:r w:rsidRPr="008C7400">
        <w:rPr>
          <w:sz w:val="22"/>
          <w:szCs w:val="22"/>
        </w:rPr>
        <w:t xml:space="preserve">pooled </w:t>
      </w:r>
      <w:proofErr w:type="spellStart"/>
      <w:r w:rsidRPr="008C7400">
        <w:rPr>
          <w:sz w:val="22"/>
          <w:szCs w:val="22"/>
        </w:rPr>
        <w:t>TAIEK-i</w:t>
      </w:r>
      <w:proofErr w:type="spellEnd"/>
      <w:r w:rsidRPr="008C7400">
        <w:rPr>
          <w:sz w:val="22"/>
          <w:szCs w:val="22"/>
        </w:rPr>
        <w:t xml:space="preserve"> liikmetest.</w:t>
      </w:r>
    </w:p>
    <w:p w14:paraId="4C733788" w14:textId="77777777" w:rsidR="00E158B5" w:rsidRPr="008C7400" w:rsidRDefault="00E158B5" w:rsidP="00E158B5">
      <w:pPr>
        <w:pStyle w:val="Default"/>
        <w:spacing w:line="360" w:lineRule="auto"/>
        <w:jc w:val="both"/>
        <w:rPr>
          <w:sz w:val="22"/>
          <w:szCs w:val="22"/>
        </w:rPr>
      </w:pPr>
      <w:r w:rsidRPr="008C7400">
        <w:rPr>
          <w:sz w:val="22"/>
          <w:szCs w:val="22"/>
        </w:rPr>
        <w:t xml:space="preserve">3.7. </w:t>
      </w:r>
      <w:proofErr w:type="spellStart"/>
      <w:r w:rsidRPr="008C7400">
        <w:rPr>
          <w:sz w:val="22"/>
          <w:szCs w:val="22"/>
        </w:rPr>
        <w:t>TAIEK-i</w:t>
      </w:r>
      <w:proofErr w:type="spellEnd"/>
      <w:r w:rsidRPr="008C7400">
        <w:rPr>
          <w:sz w:val="22"/>
          <w:szCs w:val="22"/>
        </w:rPr>
        <w:t xml:space="preserve"> koosolek on otsustusvõimeline, kui sellest võtab osa koosseisu enamus.</w:t>
      </w:r>
    </w:p>
    <w:p w14:paraId="7B262E86" w14:textId="77777777" w:rsidR="00E158B5" w:rsidRDefault="00E158B5" w:rsidP="00E158B5">
      <w:pPr>
        <w:pStyle w:val="Default"/>
        <w:spacing w:line="360" w:lineRule="auto"/>
        <w:jc w:val="both"/>
        <w:rPr>
          <w:sz w:val="22"/>
          <w:szCs w:val="22"/>
        </w:rPr>
      </w:pPr>
      <w:r>
        <w:rPr>
          <w:sz w:val="22"/>
          <w:szCs w:val="22"/>
        </w:rPr>
        <w:t xml:space="preserve">3.8. Kui </w:t>
      </w:r>
      <w:proofErr w:type="spellStart"/>
      <w:r>
        <w:rPr>
          <w:sz w:val="22"/>
          <w:szCs w:val="22"/>
        </w:rPr>
        <w:t>TAIEK-i</w:t>
      </w:r>
      <w:proofErr w:type="spellEnd"/>
      <w:r>
        <w:rPr>
          <w:sz w:val="22"/>
          <w:szCs w:val="22"/>
        </w:rPr>
        <w:t xml:space="preserve"> liikmel ei ole võimalik koosolekul osaleda, sh elektrooniliste vahendite abil, teatab ta mitteosalemisest esimesel võimalusel pärast koosolekukutse saamist. Oma kommentaarid saab puudumise korral edastada e-posti teel. Otsuse tegemisel selline liige ei osale. </w:t>
      </w:r>
    </w:p>
    <w:p w14:paraId="02D3CDE2" w14:textId="77777777" w:rsidR="00E158B5" w:rsidRDefault="00E158B5" w:rsidP="00E158B5">
      <w:pPr>
        <w:pStyle w:val="Default"/>
        <w:spacing w:line="360" w:lineRule="auto"/>
        <w:jc w:val="both"/>
        <w:rPr>
          <w:sz w:val="22"/>
          <w:szCs w:val="22"/>
        </w:rPr>
      </w:pPr>
      <w:r>
        <w:rPr>
          <w:sz w:val="22"/>
          <w:szCs w:val="22"/>
        </w:rPr>
        <w:t xml:space="preserve">3.9. Otsustamisel võivad osaleda ainult need </w:t>
      </w:r>
      <w:proofErr w:type="spellStart"/>
      <w:r>
        <w:rPr>
          <w:sz w:val="22"/>
          <w:szCs w:val="22"/>
        </w:rPr>
        <w:t>TAIEK-i</w:t>
      </w:r>
      <w:proofErr w:type="spellEnd"/>
      <w:r>
        <w:rPr>
          <w:sz w:val="22"/>
          <w:szCs w:val="22"/>
        </w:rPr>
        <w:t xml:space="preserve"> liikmed, kes on uuringu läbiviijatest ja/või nende esindajast sõltumatud, kellel puudub huvide konflikti risk otsuse suhtes ning kes on eelnevalt </w:t>
      </w:r>
      <w:r>
        <w:rPr>
          <w:sz w:val="22"/>
          <w:szCs w:val="22"/>
        </w:rPr>
        <w:lastRenderedPageBreak/>
        <w:t xml:space="preserve">osalenud dokumentide läbivaatamisel ja arutelul. </w:t>
      </w:r>
      <w:proofErr w:type="spellStart"/>
      <w:r>
        <w:rPr>
          <w:sz w:val="22"/>
          <w:szCs w:val="22"/>
        </w:rPr>
        <w:t>TAIEK-i</w:t>
      </w:r>
      <w:proofErr w:type="spellEnd"/>
      <w:r>
        <w:rPr>
          <w:sz w:val="22"/>
          <w:szCs w:val="22"/>
        </w:rPr>
        <w:t xml:space="preserve"> liige peab teatama sõltuvusest ja/või huvide konflikti riskist enne vastava päevakorrapunkti arutamist. Elektroonse koosoleku korral tuleb see info edastada kirjalikult. </w:t>
      </w:r>
      <w:proofErr w:type="spellStart"/>
      <w:r>
        <w:rPr>
          <w:sz w:val="22"/>
          <w:szCs w:val="22"/>
        </w:rPr>
        <w:t>TAIEK-i</w:t>
      </w:r>
      <w:proofErr w:type="spellEnd"/>
      <w:r>
        <w:rPr>
          <w:sz w:val="22"/>
          <w:szCs w:val="22"/>
        </w:rPr>
        <w:t xml:space="preserve"> sekretäril on õigus osaleda päevakorrapunktide arutelul ilma hääleõiguseta. </w:t>
      </w:r>
    </w:p>
    <w:p w14:paraId="128E0CAE" w14:textId="77777777" w:rsidR="00E158B5" w:rsidRDefault="00E158B5" w:rsidP="00E158B5">
      <w:pPr>
        <w:pStyle w:val="Default"/>
        <w:spacing w:line="360" w:lineRule="auto"/>
        <w:jc w:val="both"/>
        <w:rPr>
          <w:sz w:val="22"/>
          <w:szCs w:val="22"/>
        </w:rPr>
      </w:pPr>
      <w:r>
        <w:rPr>
          <w:sz w:val="22"/>
          <w:szCs w:val="22"/>
        </w:rPr>
        <w:t xml:space="preserve">3.10. </w:t>
      </w:r>
      <w:proofErr w:type="spellStart"/>
      <w:r>
        <w:rPr>
          <w:sz w:val="22"/>
          <w:szCs w:val="22"/>
        </w:rPr>
        <w:t>TAIEK-i</w:t>
      </w:r>
      <w:proofErr w:type="spellEnd"/>
      <w:r>
        <w:rPr>
          <w:sz w:val="22"/>
          <w:szCs w:val="22"/>
        </w:rPr>
        <w:t xml:space="preserve"> koosolekud protokollib </w:t>
      </w:r>
      <w:proofErr w:type="spellStart"/>
      <w:r>
        <w:rPr>
          <w:sz w:val="22"/>
          <w:szCs w:val="22"/>
        </w:rPr>
        <w:t>TAIEK-i</w:t>
      </w:r>
      <w:proofErr w:type="spellEnd"/>
      <w:r>
        <w:rPr>
          <w:sz w:val="22"/>
          <w:szCs w:val="22"/>
        </w:rPr>
        <w:t xml:space="preserve"> sekretär. Protokolle, sh hääletusprotokolle säilitatakse vähemalt 15 aastat Tervise Arengu Instituudi dokumendihaldussüsteemis (ligipääs on neile TAIEK esimehel ja sekretäril). Koosoleku protokolli allkirjastavad koosoleku juhataja ja protokollija. Protokollis peavad leidma kajastamist uuringu nimetus, teostajad, teostamise koht, kõik uuringu kohta koosolekul tehtud märkused ja ettepanekud, liikme taandamine hääletusest huvide konflikti tõttu, otsuse sisu ning hääletuse tulemus. </w:t>
      </w:r>
    </w:p>
    <w:p w14:paraId="6E891DD1" w14:textId="77777777" w:rsidR="00E158B5" w:rsidRPr="007476AB" w:rsidRDefault="00E158B5" w:rsidP="00E158B5">
      <w:r w:rsidRPr="007476AB">
        <w:t xml:space="preserve">3.11. </w:t>
      </w:r>
      <w:r>
        <w:t xml:space="preserve">TAIEK </w:t>
      </w:r>
      <w:r w:rsidRPr="007476AB">
        <w:t>menetlus on haldusmenetlus, mis toimub Eesti riigikeeles.</w:t>
      </w:r>
    </w:p>
    <w:p w14:paraId="1D49CB05" w14:textId="77777777" w:rsidR="00E158B5" w:rsidRDefault="00E158B5" w:rsidP="00E158B5">
      <w:pPr>
        <w:pStyle w:val="Default"/>
        <w:spacing w:line="360" w:lineRule="auto"/>
        <w:jc w:val="both"/>
        <w:rPr>
          <w:sz w:val="22"/>
          <w:szCs w:val="22"/>
        </w:rPr>
      </w:pPr>
    </w:p>
    <w:p w14:paraId="32FE4E77" w14:textId="77777777" w:rsidR="00E158B5" w:rsidRDefault="00E158B5" w:rsidP="00E158B5">
      <w:pPr>
        <w:pStyle w:val="Default"/>
        <w:spacing w:line="360" w:lineRule="auto"/>
        <w:jc w:val="both"/>
        <w:rPr>
          <w:sz w:val="22"/>
          <w:szCs w:val="22"/>
        </w:rPr>
      </w:pPr>
      <w:r>
        <w:rPr>
          <w:b/>
          <w:bCs/>
          <w:sz w:val="22"/>
          <w:szCs w:val="22"/>
        </w:rPr>
        <w:t xml:space="preserve">4. Kooskõlastuse saamiseks esitatavad materjalid </w:t>
      </w:r>
    </w:p>
    <w:p w14:paraId="6115084A" w14:textId="77777777" w:rsidR="00E158B5" w:rsidRDefault="00E158B5" w:rsidP="00E158B5">
      <w:pPr>
        <w:pStyle w:val="Default"/>
        <w:spacing w:line="360" w:lineRule="auto"/>
        <w:jc w:val="both"/>
        <w:rPr>
          <w:sz w:val="22"/>
          <w:szCs w:val="22"/>
        </w:rPr>
      </w:pPr>
      <w:r>
        <w:rPr>
          <w:sz w:val="22"/>
          <w:szCs w:val="22"/>
        </w:rPr>
        <w:t xml:space="preserve">4.1. Uuringu taotluse esitab ning suhetes TAIEK-iga esindab uuringut vastutav uurija. Vastutavaks uurijaks võib olla rahvatervishoiu-, meditsiini, loodus- ja sotsiaalteaduste valdkonnas tegutseva asutuse või ettevõtte töötaja, kellel on piisav kogemus ja kvalifikatsioon uuring läbiviimiseks (vähemalt magistrikraad). </w:t>
      </w:r>
    </w:p>
    <w:p w14:paraId="7EEBEFA5" w14:textId="77777777" w:rsidR="00E158B5" w:rsidRDefault="00E158B5" w:rsidP="00E158B5">
      <w:pPr>
        <w:pStyle w:val="Default"/>
        <w:spacing w:line="360" w:lineRule="auto"/>
        <w:jc w:val="both"/>
        <w:rPr>
          <w:sz w:val="22"/>
          <w:szCs w:val="22"/>
        </w:rPr>
      </w:pPr>
      <w:r>
        <w:rPr>
          <w:sz w:val="22"/>
          <w:szCs w:val="22"/>
        </w:rPr>
        <w:t xml:space="preserve">4.2. Uuringu vastutav uurija või kliinilise uuringu sponsori esindaja esitab </w:t>
      </w:r>
      <w:proofErr w:type="spellStart"/>
      <w:r>
        <w:rPr>
          <w:sz w:val="22"/>
          <w:szCs w:val="22"/>
        </w:rPr>
        <w:t>TAIEK-i</w:t>
      </w:r>
      <w:proofErr w:type="spellEnd"/>
      <w:r>
        <w:rPr>
          <w:sz w:val="22"/>
          <w:szCs w:val="22"/>
        </w:rPr>
        <w:t xml:space="preserve"> sekretärile vormikohase taotluse (lisa 1) plaanitavale uuringule eetilise ja andmekaitsealase hinnangu saamiseks vähemalt 15 päeva enne koosoleku toimumist vastavalt TAI kodulehel avaldatud tähtaegadele. </w:t>
      </w:r>
    </w:p>
    <w:p w14:paraId="3C559B4E" w14:textId="77777777" w:rsidR="00E158B5" w:rsidRDefault="00E158B5" w:rsidP="00E158B5">
      <w:pPr>
        <w:pStyle w:val="Default"/>
        <w:spacing w:line="360" w:lineRule="auto"/>
        <w:jc w:val="both"/>
        <w:rPr>
          <w:sz w:val="22"/>
          <w:szCs w:val="22"/>
        </w:rPr>
      </w:pPr>
      <w:r>
        <w:rPr>
          <w:sz w:val="22"/>
          <w:szCs w:val="22"/>
        </w:rPr>
        <w:t>4.3. Vormikohane taotlus esitatakse TAIEK-</w:t>
      </w:r>
      <w:proofErr w:type="spellStart"/>
      <w:r>
        <w:rPr>
          <w:sz w:val="22"/>
          <w:szCs w:val="22"/>
        </w:rPr>
        <w:t>ile</w:t>
      </w:r>
      <w:proofErr w:type="spellEnd"/>
      <w:r>
        <w:rPr>
          <w:sz w:val="22"/>
          <w:szCs w:val="22"/>
        </w:rPr>
        <w:t xml:space="preserve"> elektrooniliselt ja digitaalselt allkirjastatuna.</w:t>
      </w:r>
    </w:p>
    <w:p w14:paraId="3B33DDAC" w14:textId="77777777" w:rsidR="00E158B5" w:rsidRDefault="00E158B5" w:rsidP="00E158B5">
      <w:pPr>
        <w:pStyle w:val="Default"/>
        <w:spacing w:line="360" w:lineRule="auto"/>
        <w:jc w:val="both"/>
        <w:rPr>
          <w:sz w:val="22"/>
          <w:szCs w:val="22"/>
        </w:rPr>
      </w:pPr>
      <w:r>
        <w:rPr>
          <w:sz w:val="22"/>
          <w:szCs w:val="22"/>
        </w:rPr>
        <w:t xml:space="preserve">4.4. Uuringu taotlus peab sisaldama vähemalt järgmisi andmeid: </w:t>
      </w:r>
    </w:p>
    <w:p w14:paraId="4FCBDD42" w14:textId="77777777" w:rsidR="00E158B5" w:rsidRDefault="00E158B5" w:rsidP="00E158B5">
      <w:pPr>
        <w:pStyle w:val="Default"/>
        <w:spacing w:line="360" w:lineRule="auto"/>
        <w:ind w:left="708"/>
        <w:jc w:val="both"/>
        <w:rPr>
          <w:sz w:val="22"/>
          <w:szCs w:val="22"/>
        </w:rPr>
      </w:pPr>
      <w:r>
        <w:rPr>
          <w:sz w:val="22"/>
          <w:szCs w:val="22"/>
        </w:rPr>
        <w:t xml:space="preserve">4.4.1. uuringu nimetus; </w:t>
      </w:r>
    </w:p>
    <w:p w14:paraId="5AF41BA5" w14:textId="77777777" w:rsidR="00E158B5" w:rsidRDefault="00E158B5" w:rsidP="00E158B5">
      <w:pPr>
        <w:pStyle w:val="Default"/>
        <w:spacing w:line="360" w:lineRule="auto"/>
        <w:ind w:left="708"/>
        <w:jc w:val="both"/>
        <w:rPr>
          <w:sz w:val="22"/>
          <w:szCs w:val="22"/>
        </w:rPr>
      </w:pPr>
      <w:r>
        <w:rPr>
          <w:sz w:val="22"/>
          <w:szCs w:val="22"/>
        </w:rPr>
        <w:t xml:space="preserve">4.4.2. vastutava uurija ees- ja perekonnanimi, akadeemiline kraad, amet, töökoht, töökoha aadress, telefon, e-posti aadress ja allkiri; </w:t>
      </w:r>
    </w:p>
    <w:p w14:paraId="61D56DA5" w14:textId="77777777" w:rsidR="00E158B5" w:rsidRDefault="00E158B5" w:rsidP="00E158B5">
      <w:pPr>
        <w:pStyle w:val="Default"/>
        <w:spacing w:line="360" w:lineRule="auto"/>
        <w:ind w:left="708"/>
        <w:jc w:val="both"/>
        <w:rPr>
          <w:sz w:val="22"/>
          <w:szCs w:val="22"/>
        </w:rPr>
      </w:pPr>
      <w:r>
        <w:rPr>
          <w:sz w:val="22"/>
          <w:szCs w:val="22"/>
        </w:rPr>
        <w:t xml:space="preserve">4.4.3. uuringu põhitäitja(te) ees- ja perekonnanimi, akadeemiline kraad, töökoht, amet ja allkiri (allkirjad), kinnitamaks nõusolekut uuringus osaleda; </w:t>
      </w:r>
    </w:p>
    <w:p w14:paraId="53DC3193" w14:textId="77777777" w:rsidR="00E158B5" w:rsidRDefault="00E158B5" w:rsidP="00E158B5">
      <w:pPr>
        <w:spacing w:line="360" w:lineRule="auto"/>
        <w:ind w:left="708"/>
        <w:jc w:val="both"/>
      </w:pPr>
      <w:r>
        <w:t>4.4.4. nõusolek vastavalt tervishoiu- või muu asutuse või ettevõtte juhtkonna põhikirja- või seadusjärgselt esindajalt, kus uuring läbi viiakse: nõusoleku andja nimi, ametikoht ja allkiri;</w:t>
      </w:r>
    </w:p>
    <w:p w14:paraId="4166BE0D" w14:textId="77777777" w:rsidR="00E158B5" w:rsidRDefault="00E158B5" w:rsidP="00E158B5">
      <w:pPr>
        <w:pStyle w:val="Default"/>
        <w:spacing w:line="360" w:lineRule="auto"/>
        <w:ind w:left="708"/>
        <w:jc w:val="both"/>
        <w:rPr>
          <w:sz w:val="22"/>
          <w:szCs w:val="22"/>
        </w:rPr>
      </w:pPr>
      <w:r>
        <w:rPr>
          <w:sz w:val="22"/>
          <w:szCs w:val="22"/>
        </w:rPr>
        <w:t xml:space="preserve">4.4.5. uuringu rahastamise allikas ja </w:t>
      </w:r>
      <w:proofErr w:type="spellStart"/>
      <w:r>
        <w:rPr>
          <w:sz w:val="22"/>
          <w:szCs w:val="22"/>
        </w:rPr>
        <w:t>üldmaksumus</w:t>
      </w:r>
      <w:proofErr w:type="spellEnd"/>
      <w:r>
        <w:rPr>
          <w:sz w:val="22"/>
          <w:szCs w:val="22"/>
        </w:rPr>
        <w:t xml:space="preserve">, sh teave väljamaksete ja hüvitiste kohta uuritavatele ja uuringu tegijatele ning vajadusel uuritavate kindlustamise tingimused; </w:t>
      </w:r>
    </w:p>
    <w:p w14:paraId="1D95D6E9" w14:textId="77777777" w:rsidR="00E158B5" w:rsidRDefault="00E158B5" w:rsidP="00E158B5">
      <w:pPr>
        <w:pStyle w:val="Default"/>
        <w:spacing w:line="360" w:lineRule="auto"/>
        <w:ind w:left="708"/>
        <w:jc w:val="both"/>
        <w:rPr>
          <w:sz w:val="22"/>
          <w:szCs w:val="22"/>
        </w:rPr>
      </w:pPr>
      <w:r>
        <w:rPr>
          <w:sz w:val="22"/>
          <w:szCs w:val="22"/>
        </w:rPr>
        <w:t xml:space="preserve">4.4.6. lühiülevaade seni samal teemal läbiviidud uuringutest; </w:t>
      </w:r>
    </w:p>
    <w:p w14:paraId="1862687C" w14:textId="77777777" w:rsidR="00E158B5" w:rsidRDefault="00E158B5" w:rsidP="00E158B5">
      <w:pPr>
        <w:pStyle w:val="Default"/>
        <w:spacing w:line="360" w:lineRule="auto"/>
        <w:ind w:left="708"/>
        <w:jc w:val="both"/>
        <w:rPr>
          <w:sz w:val="22"/>
          <w:szCs w:val="22"/>
        </w:rPr>
      </w:pPr>
      <w:r>
        <w:rPr>
          <w:sz w:val="22"/>
          <w:szCs w:val="22"/>
        </w:rPr>
        <w:t xml:space="preserve">4.4.7. uuringu põhjendus; </w:t>
      </w:r>
    </w:p>
    <w:p w14:paraId="124F2D99" w14:textId="77777777" w:rsidR="00E158B5" w:rsidRDefault="00E158B5" w:rsidP="00E158B5">
      <w:pPr>
        <w:pStyle w:val="Default"/>
        <w:spacing w:line="360" w:lineRule="auto"/>
        <w:ind w:left="708"/>
        <w:jc w:val="both"/>
        <w:rPr>
          <w:sz w:val="22"/>
          <w:szCs w:val="22"/>
        </w:rPr>
      </w:pPr>
      <w:r>
        <w:rPr>
          <w:sz w:val="22"/>
          <w:szCs w:val="22"/>
        </w:rPr>
        <w:t xml:space="preserve">4.4.8. uuringu läbiviimise aeg; </w:t>
      </w:r>
    </w:p>
    <w:p w14:paraId="0295042D" w14:textId="77777777" w:rsidR="00E158B5" w:rsidRDefault="00E158B5" w:rsidP="00E158B5">
      <w:pPr>
        <w:pStyle w:val="Default"/>
        <w:spacing w:line="360" w:lineRule="auto"/>
        <w:ind w:left="708"/>
        <w:jc w:val="both"/>
        <w:rPr>
          <w:sz w:val="22"/>
          <w:szCs w:val="22"/>
        </w:rPr>
      </w:pPr>
      <w:r>
        <w:rPr>
          <w:sz w:val="22"/>
          <w:szCs w:val="22"/>
        </w:rPr>
        <w:lastRenderedPageBreak/>
        <w:t xml:space="preserve">4.4.9. uuritavate kirjeldus (kui palju inimesi uuring hõlmab, kuidas ja kelle hulgast toimub uuritavate valik); </w:t>
      </w:r>
    </w:p>
    <w:p w14:paraId="29CDF1AA" w14:textId="77777777" w:rsidR="00E158B5" w:rsidRDefault="00E158B5" w:rsidP="00E158B5">
      <w:pPr>
        <w:pStyle w:val="Default"/>
        <w:spacing w:line="360" w:lineRule="auto"/>
        <w:ind w:left="708"/>
        <w:jc w:val="both"/>
        <w:rPr>
          <w:sz w:val="22"/>
          <w:szCs w:val="22"/>
        </w:rPr>
      </w:pPr>
      <w:r>
        <w:rPr>
          <w:sz w:val="22"/>
          <w:szCs w:val="22"/>
        </w:rPr>
        <w:t xml:space="preserve">4.4.10. uurimismetoodika täpne kirjeldus (sh uuringus kasutatavate ankeetide, küsitluste ja testide vormid); </w:t>
      </w:r>
    </w:p>
    <w:p w14:paraId="5CBCCCE4" w14:textId="77777777" w:rsidR="00E158B5" w:rsidRDefault="00E158B5" w:rsidP="00E158B5">
      <w:pPr>
        <w:pStyle w:val="Default"/>
        <w:spacing w:line="360" w:lineRule="auto"/>
        <w:ind w:left="708"/>
        <w:jc w:val="both"/>
        <w:rPr>
          <w:sz w:val="22"/>
          <w:szCs w:val="22"/>
        </w:rPr>
      </w:pPr>
      <w:r>
        <w:rPr>
          <w:sz w:val="22"/>
          <w:szCs w:val="22"/>
        </w:rPr>
        <w:t xml:space="preserve">4.4.11. uuringu eetiliste ja andmekaitse aspektide kirjeldus ja analüüs. </w:t>
      </w:r>
    </w:p>
    <w:p w14:paraId="520D3845" w14:textId="77777777" w:rsidR="00E158B5" w:rsidRDefault="00E158B5" w:rsidP="00E158B5">
      <w:pPr>
        <w:pStyle w:val="Default"/>
        <w:spacing w:line="360" w:lineRule="auto"/>
        <w:jc w:val="both"/>
        <w:rPr>
          <w:sz w:val="22"/>
          <w:szCs w:val="22"/>
        </w:rPr>
      </w:pPr>
      <w:r>
        <w:rPr>
          <w:sz w:val="22"/>
          <w:szCs w:val="22"/>
        </w:rPr>
        <w:t xml:space="preserve">4.5. Uuringu taotlusega koos esitatakse järgmised dokumendid ja andmed: </w:t>
      </w:r>
    </w:p>
    <w:p w14:paraId="6034890E" w14:textId="77777777" w:rsidR="00E158B5" w:rsidRDefault="00E158B5" w:rsidP="00E158B5">
      <w:pPr>
        <w:pStyle w:val="Default"/>
        <w:spacing w:line="360" w:lineRule="auto"/>
        <w:ind w:left="708"/>
        <w:jc w:val="both"/>
        <w:rPr>
          <w:sz w:val="22"/>
          <w:szCs w:val="22"/>
        </w:rPr>
      </w:pPr>
      <w:r>
        <w:rPr>
          <w:sz w:val="22"/>
          <w:szCs w:val="22"/>
        </w:rPr>
        <w:t xml:space="preserve">4.5.1 uuringu protokoll või kavand, nende puudumisel põhjendus selle kohta; </w:t>
      </w:r>
    </w:p>
    <w:p w14:paraId="5A7ABDB1" w14:textId="77777777" w:rsidR="00E158B5" w:rsidRDefault="00E158B5" w:rsidP="00E158B5">
      <w:pPr>
        <w:pStyle w:val="Default"/>
        <w:spacing w:line="360" w:lineRule="auto"/>
        <w:ind w:left="708"/>
        <w:jc w:val="both"/>
        <w:rPr>
          <w:sz w:val="22"/>
          <w:szCs w:val="22"/>
        </w:rPr>
      </w:pPr>
      <w:r>
        <w:rPr>
          <w:sz w:val="22"/>
          <w:szCs w:val="22"/>
        </w:rPr>
        <w:t xml:space="preserve">4.5.2. kirjalik teave uuritavatele ning uuritava nõusoleku vorm(id); </w:t>
      </w:r>
    </w:p>
    <w:p w14:paraId="31CC26D0" w14:textId="77777777" w:rsidR="00E158B5" w:rsidRDefault="00E158B5" w:rsidP="00E158B5">
      <w:pPr>
        <w:pStyle w:val="Default"/>
        <w:spacing w:line="360" w:lineRule="auto"/>
        <w:ind w:left="708"/>
        <w:jc w:val="both"/>
        <w:rPr>
          <w:sz w:val="22"/>
          <w:szCs w:val="22"/>
        </w:rPr>
      </w:pPr>
      <w:r>
        <w:rPr>
          <w:sz w:val="22"/>
          <w:szCs w:val="22"/>
        </w:rPr>
        <w:t xml:space="preserve">4.5.3. vastutava uurija ja uuringu põhitäitja(te) vormikohased elulookirjeldused, mis sisaldavad muuhulgas andmeid läbitud eetikaalaste koolituste kohta. CV võib esitada ajakohase Eesti Teadusinfosüsteemi lingiga. </w:t>
      </w:r>
    </w:p>
    <w:p w14:paraId="7FF9C889" w14:textId="77777777" w:rsidR="00E158B5" w:rsidRDefault="00E158B5" w:rsidP="00E158B5">
      <w:pPr>
        <w:pStyle w:val="Default"/>
        <w:spacing w:line="360" w:lineRule="auto"/>
        <w:ind w:left="708"/>
        <w:jc w:val="both"/>
        <w:rPr>
          <w:sz w:val="22"/>
          <w:szCs w:val="22"/>
        </w:rPr>
      </w:pPr>
      <w:r>
        <w:rPr>
          <w:sz w:val="22"/>
          <w:szCs w:val="22"/>
        </w:rPr>
        <w:t xml:space="preserve">4.5.4 muud dokumendid </w:t>
      </w:r>
      <w:proofErr w:type="spellStart"/>
      <w:r>
        <w:rPr>
          <w:sz w:val="22"/>
          <w:szCs w:val="22"/>
        </w:rPr>
        <w:t>TAIEK-i</w:t>
      </w:r>
      <w:proofErr w:type="spellEnd"/>
      <w:r>
        <w:rPr>
          <w:sz w:val="22"/>
          <w:szCs w:val="22"/>
        </w:rPr>
        <w:t xml:space="preserve"> kirjalikul nõudmisel. </w:t>
      </w:r>
    </w:p>
    <w:p w14:paraId="2C8F1AD8" w14:textId="77777777" w:rsidR="00E158B5" w:rsidRDefault="00E158B5" w:rsidP="00E158B5">
      <w:pPr>
        <w:spacing w:line="360" w:lineRule="auto"/>
        <w:jc w:val="both"/>
      </w:pPr>
      <w:r>
        <w:t xml:space="preserve">4.6. Juhul kui </w:t>
      </w:r>
      <w:proofErr w:type="spellStart"/>
      <w:r>
        <w:t>TAIEK-i</w:t>
      </w:r>
      <w:proofErr w:type="spellEnd"/>
      <w:r>
        <w:t xml:space="preserve"> kooskõlastuse saanud uuringus tehakse sisulisi muudatusi, tuleb TAIEK-</w:t>
      </w:r>
      <w:proofErr w:type="spellStart"/>
      <w:r>
        <w:t>ile</w:t>
      </w:r>
      <w:proofErr w:type="spellEnd"/>
      <w:r>
        <w:t xml:space="preserve"> esitada sellekohane taotlus koos lisadega elektrooniliselt ja digitaalselt allkirjastatuna vähemalt 15 päeva enne koosoleku toimumist, mille toimumisajad on toodud TAI kodulehel. Esialgsete dokumentide muudetud versioonide esitamisel tuleb märkida, millised muudatused on tehtud (näiteks muudatuste jälitamise funktsiooni abil). </w:t>
      </w:r>
    </w:p>
    <w:p w14:paraId="090599AD" w14:textId="77777777" w:rsidR="00E158B5" w:rsidRDefault="00E158B5" w:rsidP="00E158B5">
      <w:pPr>
        <w:pStyle w:val="Default"/>
        <w:spacing w:line="360" w:lineRule="auto"/>
        <w:jc w:val="both"/>
        <w:rPr>
          <w:sz w:val="22"/>
          <w:szCs w:val="22"/>
        </w:rPr>
      </w:pPr>
      <w:r>
        <w:rPr>
          <w:sz w:val="22"/>
          <w:szCs w:val="22"/>
        </w:rPr>
        <w:t xml:space="preserve">4.7 Kooskõlastuse saanud uuringu muutmise taotlus peab sisaldama vähemalt järgmisi andmeid: </w:t>
      </w:r>
    </w:p>
    <w:p w14:paraId="36E54715" w14:textId="77777777" w:rsidR="00E158B5" w:rsidRDefault="00E158B5" w:rsidP="00E158B5">
      <w:pPr>
        <w:pStyle w:val="Default"/>
        <w:spacing w:line="360" w:lineRule="auto"/>
        <w:ind w:left="708"/>
        <w:jc w:val="both"/>
        <w:rPr>
          <w:sz w:val="22"/>
          <w:szCs w:val="22"/>
        </w:rPr>
      </w:pPr>
      <w:r>
        <w:rPr>
          <w:sz w:val="22"/>
          <w:szCs w:val="22"/>
        </w:rPr>
        <w:t xml:space="preserve">4.7.1. uuringu nimetus; </w:t>
      </w:r>
    </w:p>
    <w:p w14:paraId="14E4C42D" w14:textId="77777777" w:rsidR="00E158B5" w:rsidRDefault="00E158B5" w:rsidP="00E158B5">
      <w:pPr>
        <w:pStyle w:val="Default"/>
        <w:spacing w:line="360" w:lineRule="auto"/>
        <w:ind w:left="708"/>
        <w:jc w:val="both"/>
        <w:rPr>
          <w:sz w:val="22"/>
          <w:szCs w:val="22"/>
        </w:rPr>
      </w:pPr>
      <w:r>
        <w:rPr>
          <w:sz w:val="22"/>
          <w:szCs w:val="22"/>
        </w:rPr>
        <w:t xml:space="preserve">4.7.2. </w:t>
      </w:r>
      <w:proofErr w:type="spellStart"/>
      <w:r>
        <w:rPr>
          <w:sz w:val="22"/>
          <w:szCs w:val="22"/>
        </w:rPr>
        <w:t>TAIEK-i</w:t>
      </w:r>
      <w:proofErr w:type="spellEnd"/>
      <w:r>
        <w:rPr>
          <w:sz w:val="22"/>
          <w:szCs w:val="22"/>
        </w:rPr>
        <w:t xml:space="preserve"> väljastatud esmase kooskõlastuse number; </w:t>
      </w:r>
    </w:p>
    <w:p w14:paraId="2746BA21" w14:textId="77777777" w:rsidR="00E158B5" w:rsidRDefault="00E158B5" w:rsidP="00E158B5">
      <w:pPr>
        <w:pStyle w:val="Default"/>
        <w:spacing w:line="360" w:lineRule="auto"/>
        <w:ind w:left="708"/>
        <w:jc w:val="both"/>
        <w:rPr>
          <w:sz w:val="22"/>
          <w:szCs w:val="22"/>
        </w:rPr>
      </w:pPr>
      <w:r>
        <w:rPr>
          <w:sz w:val="22"/>
          <w:szCs w:val="22"/>
        </w:rPr>
        <w:t xml:space="preserve">4.7.3. lisatud dokumentide nimekiri; </w:t>
      </w:r>
    </w:p>
    <w:p w14:paraId="5F5F5E46" w14:textId="77777777" w:rsidR="00E158B5" w:rsidRDefault="00E158B5" w:rsidP="00E158B5">
      <w:pPr>
        <w:pStyle w:val="Default"/>
        <w:spacing w:line="360" w:lineRule="auto"/>
        <w:ind w:left="708"/>
        <w:jc w:val="both"/>
        <w:rPr>
          <w:sz w:val="22"/>
          <w:szCs w:val="22"/>
        </w:rPr>
      </w:pPr>
      <w:r>
        <w:rPr>
          <w:sz w:val="22"/>
          <w:szCs w:val="22"/>
        </w:rPr>
        <w:t xml:space="preserve">4.7.4. lühiülevaade muudatustest koos põhjendustega. </w:t>
      </w:r>
    </w:p>
    <w:p w14:paraId="68B09EE9" w14:textId="77777777" w:rsidR="00E158B5" w:rsidRDefault="00E158B5" w:rsidP="00E158B5">
      <w:pPr>
        <w:pStyle w:val="Default"/>
        <w:spacing w:line="360" w:lineRule="auto"/>
        <w:jc w:val="both"/>
        <w:rPr>
          <w:sz w:val="22"/>
          <w:szCs w:val="22"/>
        </w:rPr>
      </w:pPr>
      <w:r>
        <w:rPr>
          <w:sz w:val="22"/>
          <w:szCs w:val="22"/>
        </w:rPr>
        <w:t>4.8 Nõuetele mittevastavalt vormistatud ja esitatud taotluse ja dokumentide või muude puuduste korral määrab TAIEK esimesel võimalusel tähtaja puuduste kõrvaldamiseks, selgitades, et tähtpäevaks puuduste kõrvaldamata jätmisel on TAIEK-</w:t>
      </w:r>
      <w:proofErr w:type="spellStart"/>
      <w:r>
        <w:rPr>
          <w:sz w:val="22"/>
          <w:szCs w:val="22"/>
        </w:rPr>
        <w:t>il</w:t>
      </w:r>
      <w:proofErr w:type="spellEnd"/>
      <w:r>
        <w:rPr>
          <w:sz w:val="22"/>
          <w:szCs w:val="22"/>
        </w:rPr>
        <w:t xml:space="preserve"> õigus jätta taotlus läbi vaatamata. </w:t>
      </w:r>
    </w:p>
    <w:p w14:paraId="5ACD37AB" w14:textId="77777777" w:rsidR="00E158B5" w:rsidRDefault="00E158B5" w:rsidP="00E158B5">
      <w:pPr>
        <w:spacing w:line="360" w:lineRule="auto"/>
        <w:jc w:val="both"/>
      </w:pPr>
      <w:r>
        <w:t xml:space="preserve">4.9. TAIEK säilitab </w:t>
      </w:r>
      <w:bookmarkStart w:id="0" w:name="_Hlk96439557"/>
      <w:r>
        <w:t>kooskõlastuse saamiseks esitatavaid dokumente kolm aastat otsuse tegemisest.</w:t>
      </w:r>
      <w:bookmarkEnd w:id="0"/>
    </w:p>
    <w:p w14:paraId="0DDD91F6" w14:textId="77777777" w:rsidR="00E158B5" w:rsidRDefault="00E158B5" w:rsidP="00E158B5">
      <w:pPr>
        <w:pStyle w:val="Default"/>
        <w:spacing w:line="360" w:lineRule="auto"/>
        <w:jc w:val="both"/>
        <w:rPr>
          <w:sz w:val="22"/>
          <w:szCs w:val="22"/>
        </w:rPr>
      </w:pPr>
      <w:r>
        <w:rPr>
          <w:b/>
          <w:bCs/>
          <w:sz w:val="22"/>
          <w:szCs w:val="22"/>
        </w:rPr>
        <w:t xml:space="preserve">5. Otsuse tegemise protseduur, tähtaeg, otsuse sisu, otsusest teavitamine ja otsuse vaidlustamine </w:t>
      </w:r>
    </w:p>
    <w:p w14:paraId="083540FE" w14:textId="77777777" w:rsidR="00E158B5" w:rsidRDefault="00E158B5" w:rsidP="00E158B5">
      <w:pPr>
        <w:pStyle w:val="Default"/>
        <w:spacing w:line="360" w:lineRule="auto"/>
        <w:jc w:val="both"/>
        <w:rPr>
          <w:sz w:val="22"/>
          <w:szCs w:val="22"/>
        </w:rPr>
      </w:pPr>
      <w:r>
        <w:rPr>
          <w:sz w:val="22"/>
          <w:szCs w:val="22"/>
        </w:rPr>
        <w:t xml:space="preserve">5.1. TAIEK teeb otsuse uuringu või selle muudatusettepaneku kohta 60 päeva jooksul pärast taotluse ja kõigi nõutud ning nõuetekohaselt vormistatud ja esitatud dokumentide esitamist. </w:t>
      </w:r>
    </w:p>
    <w:p w14:paraId="7E0B13B5" w14:textId="77777777" w:rsidR="00E158B5" w:rsidRDefault="00E158B5" w:rsidP="00E158B5">
      <w:pPr>
        <w:pStyle w:val="Default"/>
        <w:spacing w:line="360" w:lineRule="auto"/>
        <w:jc w:val="both"/>
        <w:rPr>
          <w:sz w:val="22"/>
          <w:szCs w:val="22"/>
        </w:rPr>
      </w:pPr>
      <w:r>
        <w:rPr>
          <w:sz w:val="22"/>
          <w:szCs w:val="22"/>
        </w:rPr>
        <w:t xml:space="preserve">5.2. </w:t>
      </w:r>
      <w:proofErr w:type="spellStart"/>
      <w:r>
        <w:rPr>
          <w:sz w:val="22"/>
          <w:szCs w:val="22"/>
        </w:rPr>
        <w:t>TAIEK-i</w:t>
      </w:r>
      <w:proofErr w:type="spellEnd"/>
      <w:r>
        <w:rPr>
          <w:sz w:val="22"/>
          <w:szCs w:val="22"/>
        </w:rPr>
        <w:t xml:space="preserve"> esimees, tema äraolekul aseesimees määrab taotluste põhjalikumaks läbivaatamiseks </w:t>
      </w:r>
      <w:proofErr w:type="spellStart"/>
      <w:r>
        <w:rPr>
          <w:sz w:val="22"/>
          <w:szCs w:val="22"/>
        </w:rPr>
        <w:t>TAIEK-i</w:t>
      </w:r>
      <w:proofErr w:type="spellEnd"/>
      <w:r>
        <w:rPr>
          <w:sz w:val="22"/>
          <w:szCs w:val="22"/>
        </w:rPr>
        <w:t xml:space="preserve"> liikmete seast isiku, kes teeb esitatud materjalide põhjal kirjaliku kokkuvõtte, saadab selle TAIEK sekretärile ning tava- või videokoosoleku korral teeb selle põhjal ettekande. </w:t>
      </w:r>
    </w:p>
    <w:p w14:paraId="09FFF2E1" w14:textId="77777777" w:rsidR="00E158B5" w:rsidRDefault="00E158B5" w:rsidP="00E158B5">
      <w:pPr>
        <w:pStyle w:val="Default"/>
        <w:spacing w:line="360" w:lineRule="auto"/>
        <w:jc w:val="both"/>
        <w:rPr>
          <w:sz w:val="22"/>
          <w:szCs w:val="22"/>
        </w:rPr>
      </w:pPr>
      <w:r>
        <w:rPr>
          <w:sz w:val="22"/>
          <w:szCs w:val="22"/>
        </w:rPr>
        <w:t xml:space="preserve">5.3. Uuringule eetilise ja andmekaitsealase hinnangu andmisel lähtub TAIEK järgmistest kriteeriumitest: </w:t>
      </w:r>
    </w:p>
    <w:p w14:paraId="3B155969" w14:textId="77777777" w:rsidR="00E158B5" w:rsidRDefault="00E158B5" w:rsidP="00E158B5">
      <w:pPr>
        <w:pStyle w:val="Default"/>
        <w:spacing w:line="360" w:lineRule="auto"/>
        <w:ind w:left="708"/>
        <w:jc w:val="both"/>
        <w:rPr>
          <w:sz w:val="22"/>
          <w:szCs w:val="22"/>
        </w:rPr>
      </w:pPr>
      <w:r>
        <w:rPr>
          <w:sz w:val="22"/>
          <w:szCs w:val="22"/>
        </w:rPr>
        <w:lastRenderedPageBreak/>
        <w:t xml:space="preserve">5.3.1. uurijate ja abipersonali kompetentsus; </w:t>
      </w:r>
    </w:p>
    <w:p w14:paraId="3D13E969" w14:textId="77777777" w:rsidR="00E158B5" w:rsidRDefault="00E158B5" w:rsidP="00E158B5">
      <w:pPr>
        <w:pStyle w:val="Default"/>
        <w:spacing w:line="360" w:lineRule="auto"/>
        <w:ind w:left="708"/>
        <w:jc w:val="both"/>
        <w:rPr>
          <w:sz w:val="22"/>
          <w:szCs w:val="22"/>
        </w:rPr>
      </w:pPr>
      <w:r>
        <w:rPr>
          <w:sz w:val="22"/>
          <w:szCs w:val="22"/>
        </w:rPr>
        <w:t xml:space="preserve">5.3.2. uurimiskoha valiku otstarbekus; </w:t>
      </w:r>
    </w:p>
    <w:p w14:paraId="3FEE39EF" w14:textId="77777777" w:rsidR="00E158B5" w:rsidRDefault="00E158B5" w:rsidP="00E158B5">
      <w:pPr>
        <w:pStyle w:val="Default"/>
        <w:spacing w:line="360" w:lineRule="auto"/>
        <w:ind w:left="708"/>
        <w:jc w:val="both"/>
        <w:rPr>
          <w:sz w:val="22"/>
          <w:szCs w:val="22"/>
        </w:rPr>
      </w:pPr>
      <w:r>
        <w:rPr>
          <w:sz w:val="22"/>
          <w:szCs w:val="22"/>
        </w:rPr>
        <w:t xml:space="preserve">5.3.3. uuritavate uuringusse kaasamise viisid; </w:t>
      </w:r>
    </w:p>
    <w:p w14:paraId="31316908" w14:textId="77777777" w:rsidR="00E158B5" w:rsidRPr="009C2ED5" w:rsidRDefault="00E158B5" w:rsidP="00E158B5">
      <w:pPr>
        <w:pStyle w:val="Default"/>
        <w:spacing w:line="360" w:lineRule="auto"/>
        <w:ind w:left="708"/>
        <w:jc w:val="both"/>
      </w:pPr>
      <w:r>
        <w:rPr>
          <w:sz w:val="22"/>
          <w:szCs w:val="22"/>
        </w:rPr>
        <w:t>5.3.4 uuritavate elu ja tervise kaitseks rakendatavad abinõud;</w:t>
      </w:r>
    </w:p>
    <w:p w14:paraId="4F971E43" w14:textId="77777777" w:rsidR="00E158B5" w:rsidRDefault="00E158B5" w:rsidP="00E158B5">
      <w:pPr>
        <w:pStyle w:val="Default"/>
        <w:spacing w:line="360" w:lineRule="auto"/>
        <w:ind w:left="708"/>
        <w:jc w:val="both"/>
        <w:rPr>
          <w:sz w:val="22"/>
          <w:szCs w:val="22"/>
        </w:rPr>
      </w:pPr>
    </w:p>
    <w:p w14:paraId="7370DFAE" w14:textId="77777777" w:rsidR="00E158B5" w:rsidRDefault="00E158B5" w:rsidP="00E158B5">
      <w:pPr>
        <w:pStyle w:val="Default"/>
        <w:spacing w:line="360" w:lineRule="auto"/>
        <w:ind w:left="708"/>
        <w:jc w:val="both"/>
        <w:rPr>
          <w:sz w:val="22"/>
          <w:szCs w:val="22"/>
        </w:rPr>
      </w:pPr>
      <w:r>
        <w:rPr>
          <w:sz w:val="22"/>
          <w:szCs w:val="22"/>
        </w:rPr>
        <w:t xml:space="preserve">5.3.5. uuritavate õiguste ja huvide, sh isikuandmete kaitseks rakendatavad abinõud; </w:t>
      </w:r>
    </w:p>
    <w:p w14:paraId="4C421344" w14:textId="77777777" w:rsidR="00E158B5" w:rsidRDefault="00E158B5" w:rsidP="00E158B5">
      <w:pPr>
        <w:pStyle w:val="Default"/>
        <w:spacing w:line="360" w:lineRule="auto"/>
        <w:ind w:left="708"/>
        <w:jc w:val="both"/>
        <w:rPr>
          <w:sz w:val="22"/>
          <w:szCs w:val="22"/>
        </w:rPr>
      </w:pPr>
      <w:r>
        <w:rPr>
          <w:sz w:val="22"/>
          <w:szCs w:val="22"/>
        </w:rPr>
        <w:t xml:space="preserve">5.3.6. uuritavatele antava teabe arusaadavus ja õigsus; </w:t>
      </w:r>
    </w:p>
    <w:p w14:paraId="1DE9F7B0" w14:textId="77777777" w:rsidR="00E158B5" w:rsidRDefault="00E158B5" w:rsidP="00E158B5">
      <w:pPr>
        <w:pStyle w:val="Default"/>
        <w:spacing w:line="360" w:lineRule="auto"/>
        <w:ind w:left="708"/>
        <w:jc w:val="both"/>
        <w:rPr>
          <w:sz w:val="22"/>
          <w:szCs w:val="22"/>
        </w:rPr>
      </w:pPr>
      <w:r>
        <w:rPr>
          <w:sz w:val="22"/>
          <w:szCs w:val="22"/>
        </w:rPr>
        <w:t xml:space="preserve">5.3.7. uuritavate isikupuutumatust ja valikuvabadust kindlustav nõusoleku saamise viis; </w:t>
      </w:r>
    </w:p>
    <w:p w14:paraId="33CFE890" w14:textId="77777777" w:rsidR="00E158B5" w:rsidRDefault="00E158B5" w:rsidP="00E158B5">
      <w:pPr>
        <w:pStyle w:val="Default"/>
        <w:spacing w:line="360" w:lineRule="auto"/>
        <w:ind w:left="708"/>
        <w:jc w:val="both"/>
        <w:rPr>
          <w:sz w:val="22"/>
          <w:szCs w:val="22"/>
        </w:rPr>
      </w:pPr>
      <w:r>
        <w:rPr>
          <w:sz w:val="22"/>
          <w:szCs w:val="22"/>
        </w:rPr>
        <w:t xml:space="preserve">5.3.8. uuringu vastavus isikuandmete kaitset reguleerivatele õigusaktidele; </w:t>
      </w:r>
    </w:p>
    <w:p w14:paraId="4A19BD0B" w14:textId="77777777" w:rsidR="00E158B5" w:rsidRDefault="00E158B5" w:rsidP="00E158B5">
      <w:pPr>
        <w:pStyle w:val="Default"/>
        <w:spacing w:line="360" w:lineRule="auto"/>
        <w:ind w:left="708"/>
        <w:jc w:val="both"/>
        <w:rPr>
          <w:sz w:val="22"/>
          <w:szCs w:val="22"/>
        </w:rPr>
      </w:pPr>
      <w:r>
        <w:rPr>
          <w:sz w:val="22"/>
          <w:szCs w:val="22"/>
        </w:rPr>
        <w:t xml:space="preserve">5.3.9 uuringu käigus uuritavale tekkinud komplikatsioonidest ja/või tema põhiõiguste ja -vabaduste rikkumisest põhjustatud varalise ja mittevaralise kahju korvamise ulatus ja korraldus. </w:t>
      </w:r>
    </w:p>
    <w:p w14:paraId="58763BF1" w14:textId="77777777" w:rsidR="00E158B5" w:rsidRDefault="00E158B5" w:rsidP="00E158B5">
      <w:pPr>
        <w:pStyle w:val="Default"/>
        <w:spacing w:line="360" w:lineRule="auto"/>
        <w:jc w:val="both"/>
        <w:rPr>
          <w:sz w:val="22"/>
          <w:szCs w:val="22"/>
        </w:rPr>
      </w:pPr>
      <w:r>
        <w:rPr>
          <w:sz w:val="22"/>
          <w:szCs w:val="22"/>
        </w:rPr>
        <w:t xml:space="preserve">5.4. TAIEK loeb uuringu ebaeetiliseks, kui selle: </w:t>
      </w:r>
    </w:p>
    <w:p w14:paraId="4AE66A70" w14:textId="77777777" w:rsidR="00E158B5" w:rsidRDefault="00E158B5" w:rsidP="00E158B5">
      <w:pPr>
        <w:pStyle w:val="Default"/>
        <w:spacing w:line="360" w:lineRule="auto"/>
        <w:ind w:left="708"/>
        <w:jc w:val="both"/>
        <w:rPr>
          <w:sz w:val="22"/>
          <w:szCs w:val="22"/>
        </w:rPr>
      </w:pPr>
      <w:r>
        <w:rPr>
          <w:sz w:val="22"/>
          <w:szCs w:val="22"/>
        </w:rPr>
        <w:t xml:space="preserve">5.4.1. eesmärk ei ole teaduslikult põhjendatud; </w:t>
      </w:r>
    </w:p>
    <w:p w14:paraId="048E1505" w14:textId="77777777" w:rsidR="00E158B5" w:rsidRDefault="00E158B5" w:rsidP="00E158B5">
      <w:pPr>
        <w:pStyle w:val="Default"/>
        <w:spacing w:line="360" w:lineRule="auto"/>
        <w:ind w:left="708"/>
        <w:jc w:val="both"/>
        <w:rPr>
          <w:sz w:val="22"/>
          <w:szCs w:val="22"/>
        </w:rPr>
      </w:pPr>
      <w:r>
        <w:rPr>
          <w:sz w:val="22"/>
          <w:szCs w:val="22"/>
        </w:rPr>
        <w:t xml:space="preserve">5.4.2. läbiviimine koormab asjatult uuritavat inimest või inimeste rühma; </w:t>
      </w:r>
    </w:p>
    <w:p w14:paraId="59C91B7C" w14:textId="77777777" w:rsidR="00E158B5" w:rsidRDefault="00E158B5" w:rsidP="00E158B5">
      <w:pPr>
        <w:pStyle w:val="Default"/>
        <w:spacing w:line="360" w:lineRule="auto"/>
        <w:ind w:left="708"/>
        <w:jc w:val="both"/>
        <w:rPr>
          <w:sz w:val="22"/>
          <w:szCs w:val="22"/>
        </w:rPr>
      </w:pPr>
      <w:r>
        <w:rPr>
          <w:sz w:val="22"/>
          <w:szCs w:val="22"/>
        </w:rPr>
        <w:t xml:space="preserve">5.4.3. uuringu kavandamisel on esinenud vigu, mis võivad ohustada uuritava tervist, heaolu ja privaatsust ning teisi põhiõigusi ja -vabadusi. </w:t>
      </w:r>
    </w:p>
    <w:p w14:paraId="13304681" w14:textId="77777777" w:rsidR="00E158B5" w:rsidRDefault="00E158B5" w:rsidP="00E158B5">
      <w:pPr>
        <w:pStyle w:val="Default"/>
        <w:spacing w:line="360" w:lineRule="auto"/>
        <w:jc w:val="both"/>
        <w:rPr>
          <w:sz w:val="22"/>
          <w:szCs w:val="22"/>
        </w:rPr>
      </w:pPr>
      <w:r>
        <w:rPr>
          <w:sz w:val="22"/>
          <w:szCs w:val="22"/>
        </w:rPr>
        <w:t>5.5. TAIEK võib vajaduse korral kaasata uuringute arutamisele eksperte väljastpoolt TAIEK-</w:t>
      </w:r>
      <w:proofErr w:type="spellStart"/>
      <w:r>
        <w:rPr>
          <w:sz w:val="22"/>
          <w:szCs w:val="22"/>
        </w:rPr>
        <w:t>it</w:t>
      </w:r>
      <w:proofErr w:type="spellEnd"/>
      <w:r>
        <w:rPr>
          <w:sz w:val="22"/>
          <w:szCs w:val="22"/>
        </w:rPr>
        <w:t xml:space="preserve">. Eksperdid ei osale otsuste tegemisel. </w:t>
      </w:r>
    </w:p>
    <w:p w14:paraId="3E0D9044" w14:textId="77777777" w:rsidR="00E158B5" w:rsidRDefault="00E158B5" w:rsidP="00E158B5">
      <w:pPr>
        <w:spacing w:line="360" w:lineRule="auto"/>
        <w:jc w:val="both"/>
      </w:pPr>
      <w:r>
        <w:t xml:space="preserve">5.6. Vajadusel võib TAIEK uuringu taotluse esitajalt nõuda kas kirjalike või suuliste lisaandmete esitamist või kutsuda teda </w:t>
      </w:r>
      <w:proofErr w:type="spellStart"/>
      <w:r>
        <w:t>TAIEK-i</w:t>
      </w:r>
      <w:proofErr w:type="spellEnd"/>
      <w:r>
        <w:t xml:space="preserve"> koosolekule täiendavate selgituste andmiseks.</w:t>
      </w:r>
    </w:p>
    <w:p w14:paraId="29644C88" w14:textId="77777777" w:rsidR="00E158B5" w:rsidRDefault="00E158B5" w:rsidP="00E158B5">
      <w:pPr>
        <w:pStyle w:val="Default"/>
        <w:spacing w:line="360" w:lineRule="auto"/>
        <w:jc w:val="both"/>
        <w:rPr>
          <w:sz w:val="22"/>
          <w:szCs w:val="22"/>
        </w:rPr>
      </w:pPr>
      <w:r>
        <w:rPr>
          <w:sz w:val="22"/>
          <w:szCs w:val="22"/>
        </w:rPr>
        <w:t xml:space="preserve">5.7. </w:t>
      </w:r>
      <w:proofErr w:type="spellStart"/>
      <w:r>
        <w:rPr>
          <w:sz w:val="22"/>
          <w:szCs w:val="22"/>
        </w:rPr>
        <w:t>TAIEK-i</w:t>
      </w:r>
      <w:proofErr w:type="spellEnd"/>
      <w:r>
        <w:rPr>
          <w:sz w:val="22"/>
          <w:szCs w:val="22"/>
        </w:rPr>
        <w:t xml:space="preserve"> otsused võetakse üldjuhul vastu konsensuse alusel. Kui konsensust ei saavutata, paneb koosoleku juhataja küsimuse hääletusele. Otsuse tegemisel/hääletamisel ei osale </w:t>
      </w:r>
      <w:proofErr w:type="spellStart"/>
      <w:r>
        <w:rPr>
          <w:sz w:val="22"/>
          <w:szCs w:val="22"/>
        </w:rPr>
        <w:t>TAIEK-i</w:t>
      </w:r>
      <w:proofErr w:type="spellEnd"/>
      <w:r>
        <w:rPr>
          <w:sz w:val="22"/>
          <w:szCs w:val="22"/>
        </w:rPr>
        <w:t xml:space="preserve"> liige, kui esinevad punktis 3.9 nimetatud asjaolud. Otsus on vastu võetud, kui selle poolt on vähemalt kaks kolmandikku koosolekul viibinud </w:t>
      </w:r>
      <w:proofErr w:type="spellStart"/>
      <w:r>
        <w:rPr>
          <w:sz w:val="22"/>
          <w:szCs w:val="22"/>
        </w:rPr>
        <w:t>TAIEK-i</w:t>
      </w:r>
      <w:proofErr w:type="spellEnd"/>
      <w:r>
        <w:rPr>
          <w:sz w:val="22"/>
          <w:szCs w:val="22"/>
        </w:rPr>
        <w:t xml:space="preserve"> liikmetest. Eriarvamusele jäävate </w:t>
      </w:r>
      <w:proofErr w:type="spellStart"/>
      <w:r>
        <w:rPr>
          <w:sz w:val="22"/>
          <w:szCs w:val="22"/>
        </w:rPr>
        <w:t>TAIEK-i</w:t>
      </w:r>
      <w:proofErr w:type="spellEnd"/>
      <w:r>
        <w:rPr>
          <w:sz w:val="22"/>
          <w:szCs w:val="22"/>
        </w:rPr>
        <w:t xml:space="preserve"> liikmete seisukohad fikseeritakse koosoleku protokollis. </w:t>
      </w:r>
    </w:p>
    <w:p w14:paraId="07D8D05B" w14:textId="77777777" w:rsidR="00E158B5" w:rsidRDefault="00E158B5" w:rsidP="00E158B5">
      <w:pPr>
        <w:pStyle w:val="Default"/>
        <w:spacing w:line="360" w:lineRule="auto"/>
        <w:jc w:val="both"/>
        <w:rPr>
          <w:sz w:val="22"/>
          <w:szCs w:val="22"/>
        </w:rPr>
      </w:pPr>
      <w:r>
        <w:rPr>
          <w:sz w:val="22"/>
          <w:szCs w:val="22"/>
        </w:rPr>
        <w:t xml:space="preserve">5.8. TAIEK võib otsuseid vastu võtta koosolekut kokku kutsumata. </w:t>
      </w:r>
      <w:proofErr w:type="spellStart"/>
      <w:r>
        <w:rPr>
          <w:sz w:val="22"/>
          <w:szCs w:val="22"/>
        </w:rPr>
        <w:t>TAIEK-i</w:t>
      </w:r>
      <w:proofErr w:type="spellEnd"/>
      <w:r>
        <w:rPr>
          <w:sz w:val="22"/>
          <w:szCs w:val="22"/>
        </w:rPr>
        <w:t xml:space="preserve"> esimees, tema äraolekul aseesimees saadab otsuse eelnõu elektroonselt kõigile </w:t>
      </w:r>
      <w:proofErr w:type="spellStart"/>
      <w:r>
        <w:rPr>
          <w:sz w:val="22"/>
          <w:szCs w:val="22"/>
        </w:rPr>
        <w:t>TAIEK-i</w:t>
      </w:r>
      <w:proofErr w:type="spellEnd"/>
      <w:r>
        <w:rPr>
          <w:sz w:val="22"/>
          <w:szCs w:val="22"/>
        </w:rPr>
        <w:t xml:space="preserve"> liikmetele, määrates tähtaja, mis ei või olla lühem kui kolm tööpäeva teate väljastamisest, mille jooksul </w:t>
      </w:r>
      <w:proofErr w:type="spellStart"/>
      <w:r>
        <w:rPr>
          <w:sz w:val="22"/>
          <w:szCs w:val="22"/>
        </w:rPr>
        <w:t>TAIEK-i</w:t>
      </w:r>
      <w:proofErr w:type="spellEnd"/>
      <w:r>
        <w:rPr>
          <w:sz w:val="22"/>
          <w:szCs w:val="22"/>
        </w:rPr>
        <w:t xml:space="preserve"> liige peab esitama selle kohta oma kirjaliku seisukoha. Liikme poolt nimetatud tähtaja jooksul vastuse andmata jätmine loetakse vastu hääletamisena. Hääletustulemuste kohta koostab </w:t>
      </w:r>
      <w:proofErr w:type="spellStart"/>
      <w:r>
        <w:rPr>
          <w:sz w:val="22"/>
          <w:szCs w:val="22"/>
        </w:rPr>
        <w:t>TAIEK-i</w:t>
      </w:r>
      <w:proofErr w:type="spellEnd"/>
      <w:r>
        <w:rPr>
          <w:sz w:val="22"/>
          <w:szCs w:val="22"/>
        </w:rPr>
        <w:t xml:space="preserve"> sekretär </w:t>
      </w:r>
      <w:proofErr w:type="spellStart"/>
      <w:r>
        <w:rPr>
          <w:sz w:val="22"/>
          <w:szCs w:val="22"/>
        </w:rPr>
        <w:t>TAIEK-i</w:t>
      </w:r>
      <w:proofErr w:type="spellEnd"/>
      <w:r>
        <w:rPr>
          <w:sz w:val="22"/>
          <w:szCs w:val="22"/>
        </w:rPr>
        <w:t xml:space="preserve"> koosoleku protokolli asendava hääletusprotokolli ning saadab selle </w:t>
      </w:r>
      <w:proofErr w:type="spellStart"/>
      <w:r>
        <w:rPr>
          <w:sz w:val="22"/>
          <w:szCs w:val="22"/>
        </w:rPr>
        <w:t>TAIEK-i</w:t>
      </w:r>
      <w:proofErr w:type="spellEnd"/>
      <w:r>
        <w:rPr>
          <w:sz w:val="22"/>
          <w:szCs w:val="22"/>
        </w:rPr>
        <w:t xml:space="preserve"> liimetele. Elektroonilise hääletuse puhul on otsus vastu võetud, kui selle poolt on vähemalt kaks kolmandikku </w:t>
      </w:r>
      <w:proofErr w:type="spellStart"/>
      <w:r>
        <w:rPr>
          <w:sz w:val="22"/>
          <w:szCs w:val="22"/>
        </w:rPr>
        <w:t>TAIEK-i</w:t>
      </w:r>
      <w:proofErr w:type="spellEnd"/>
      <w:r>
        <w:rPr>
          <w:sz w:val="22"/>
          <w:szCs w:val="22"/>
        </w:rPr>
        <w:t xml:space="preserve"> liikmetest. Hääletusprotokollile kirjutavad alla </w:t>
      </w:r>
      <w:proofErr w:type="spellStart"/>
      <w:r>
        <w:rPr>
          <w:sz w:val="22"/>
          <w:szCs w:val="22"/>
        </w:rPr>
        <w:t>TAIEK-i</w:t>
      </w:r>
      <w:proofErr w:type="spellEnd"/>
      <w:r>
        <w:rPr>
          <w:sz w:val="22"/>
          <w:szCs w:val="22"/>
        </w:rPr>
        <w:t xml:space="preserve"> esimees (aseesimees) ja sekretär. </w:t>
      </w:r>
    </w:p>
    <w:p w14:paraId="23BDE975" w14:textId="77777777" w:rsidR="00E158B5" w:rsidRDefault="00E158B5" w:rsidP="00E158B5">
      <w:pPr>
        <w:pStyle w:val="Default"/>
        <w:spacing w:line="360" w:lineRule="auto"/>
        <w:jc w:val="both"/>
        <w:rPr>
          <w:sz w:val="22"/>
          <w:szCs w:val="22"/>
        </w:rPr>
      </w:pPr>
      <w:r>
        <w:rPr>
          <w:sz w:val="22"/>
          <w:szCs w:val="22"/>
        </w:rPr>
        <w:lastRenderedPageBreak/>
        <w:t xml:space="preserve">5.9. TAIEK teeb ühe järgnevatest otsustest: </w:t>
      </w:r>
    </w:p>
    <w:p w14:paraId="47B20266" w14:textId="77777777" w:rsidR="00E158B5" w:rsidRDefault="00E158B5" w:rsidP="00E158B5">
      <w:pPr>
        <w:pStyle w:val="Default"/>
        <w:spacing w:line="360" w:lineRule="auto"/>
        <w:ind w:left="708"/>
        <w:jc w:val="both"/>
        <w:rPr>
          <w:sz w:val="22"/>
          <w:szCs w:val="22"/>
        </w:rPr>
      </w:pPr>
      <w:r>
        <w:rPr>
          <w:sz w:val="22"/>
          <w:szCs w:val="22"/>
        </w:rPr>
        <w:t xml:space="preserve">5.9.1. kooskõlastab uuringu; </w:t>
      </w:r>
    </w:p>
    <w:p w14:paraId="1312D52E" w14:textId="77777777" w:rsidR="00E158B5" w:rsidRDefault="00E158B5" w:rsidP="00E158B5">
      <w:pPr>
        <w:pStyle w:val="Default"/>
        <w:spacing w:line="360" w:lineRule="auto"/>
        <w:ind w:left="708"/>
        <w:jc w:val="both"/>
        <w:rPr>
          <w:sz w:val="22"/>
          <w:szCs w:val="22"/>
        </w:rPr>
      </w:pPr>
      <w:r>
        <w:rPr>
          <w:sz w:val="22"/>
          <w:szCs w:val="22"/>
        </w:rPr>
        <w:t>5.9.2. annab tingimusliku kooskõlastuse, nõudes muudatuste tegemist uuringu protokollis või kavandis (kooskõlastus antakse pärast puuduste kõrvaldamist vastavalt punktile 5.10). Puuduste kõrvaldamiseks antakse tähtaeg (mitte vähem kui 30 päeva alates teavitamisest). Juhul kui tähtajaks puuduseid ei kõrvaldata, on TAIEK-</w:t>
      </w:r>
      <w:proofErr w:type="spellStart"/>
      <w:r>
        <w:rPr>
          <w:sz w:val="22"/>
          <w:szCs w:val="22"/>
        </w:rPr>
        <w:t>il</w:t>
      </w:r>
      <w:proofErr w:type="spellEnd"/>
      <w:r>
        <w:rPr>
          <w:sz w:val="22"/>
          <w:szCs w:val="22"/>
        </w:rPr>
        <w:t xml:space="preserve"> õigus uuringu kooskõlastamisest keelduda ning kooskõlastuse saamiseks tuleb uurijal esitada taotlus uuesti. </w:t>
      </w:r>
    </w:p>
    <w:p w14:paraId="5488FC2F" w14:textId="77777777" w:rsidR="00E158B5" w:rsidRDefault="00E158B5" w:rsidP="00E158B5">
      <w:pPr>
        <w:pStyle w:val="Default"/>
        <w:spacing w:line="360" w:lineRule="auto"/>
        <w:ind w:left="708"/>
        <w:jc w:val="both"/>
        <w:rPr>
          <w:sz w:val="22"/>
          <w:szCs w:val="22"/>
        </w:rPr>
      </w:pPr>
      <w:r>
        <w:rPr>
          <w:sz w:val="22"/>
          <w:szCs w:val="22"/>
        </w:rPr>
        <w:t xml:space="preserve">5.9.3. keeldub kooskõlastamisest; </w:t>
      </w:r>
    </w:p>
    <w:p w14:paraId="263F72F0" w14:textId="77777777" w:rsidR="00E158B5" w:rsidRDefault="00E158B5" w:rsidP="00E158B5">
      <w:pPr>
        <w:pStyle w:val="Default"/>
        <w:spacing w:line="360" w:lineRule="auto"/>
        <w:ind w:left="708"/>
        <w:jc w:val="both"/>
        <w:rPr>
          <w:sz w:val="22"/>
          <w:szCs w:val="22"/>
        </w:rPr>
      </w:pPr>
      <w:r>
        <w:rPr>
          <w:sz w:val="22"/>
          <w:szCs w:val="22"/>
        </w:rPr>
        <w:t xml:space="preserve">5.9.4. tühistab või peatab varasema kooskõlastuse. </w:t>
      </w:r>
    </w:p>
    <w:p w14:paraId="6B292F2F" w14:textId="77777777" w:rsidR="00E158B5" w:rsidRDefault="00E158B5" w:rsidP="00E158B5">
      <w:pPr>
        <w:pStyle w:val="Default"/>
        <w:spacing w:line="360" w:lineRule="auto"/>
        <w:jc w:val="both"/>
        <w:rPr>
          <w:sz w:val="22"/>
          <w:szCs w:val="22"/>
        </w:rPr>
      </w:pPr>
      <w:r>
        <w:rPr>
          <w:sz w:val="22"/>
          <w:szCs w:val="22"/>
        </w:rPr>
        <w:t xml:space="preserve">5.10. Juhul kui TAIEK on andnud uuringule tingimusliku kooskõlastuse (punkt 5.9.2), vaatab TAIEK esitatud muudatuste sobivuse üle lihtsustatud ehk kiirmenetluse korras. Kiirmenetlus võib toimuda elektrooniliselt. </w:t>
      </w:r>
    </w:p>
    <w:p w14:paraId="260421A6" w14:textId="77777777" w:rsidR="00E158B5" w:rsidRDefault="00E158B5" w:rsidP="00E158B5">
      <w:pPr>
        <w:pStyle w:val="Default"/>
        <w:spacing w:line="360" w:lineRule="auto"/>
        <w:ind w:left="708"/>
        <w:jc w:val="both"/>
        <w:rPr>
          <w:sz w:val="22"/>
          <w:szCs w:val="22"/>
        </w:rPr>
      </w:pPr>
      <w:r>
        <w:rPr>
          <w:sz w:val="22"/>
          <w:szCs w:val="22"/>
        </w:rPr>
        <w:t xml:space="preserve">5.10.1. Muudatuste läbivaatamise kiirmenetluse korras viivad läbi </w:t>
      </w:r>
      <w:proofErr w:type="spellStart"/>
      <w:r>
        <w:rPr>
          <w:sz w:val="22"/>
          <w:szCs w:val="22"/>
        </w:rPr>
        <w:t>TAIEK-i</w:t>
      </w:r>
      <w:proofErr w:type="spellEnd"/>
      <w:r>
        <w:rPr>
          <w:sz w:val="22"/>
          <w:szCs w:val="22"/>
        </w:rPr>
        <w:t xml:space="preserve"> esimees, tema äraolekul aseesimees, </w:t>
      </w:r>
      <w:proofErr w:type="spellStart"/>
      <w:r>
        <w:rPr>
          <w:sz w:val="22"/>
          <w:szCs w:val="22"/>
        </w:rPr>
        <w:t>TAIEK-i</w:t>
      </w:r>
      <w:proofErr w:type="spellEnd"/>
      <w:r>
        <w:rPr>
          <w:sz w:val="22"/>
          <w:szCs w:val="22"/>
        </w:rPr>
        <w:t xml:space="preserve"> liige, kes tegi uuringus esialgse kirjaliku kokkuvõtte, ja liige, kes soovib isiklikult asja arutelul osaleda. </w:t>
      </w:r>
    </w:p>
    <w:p w14:paraId="078BB5A6" w14:textId="77777777" w:rsidR="00E158B5" w:rsidRDefault="00E158B5" w:rsidP="00E158B5">
      <w:pPr>
        <w:spacing w:line="360" w:lineRule="auto"/>
        <w:ind w:left="708"/>
        <w:jc w:val="both"/>
      </w:pPr>
      <w:r>
        <w:t xml:space="preserve">5.10.2. Kiirmenetluse korras on otsus vastu võetud, kui arutelus osalevatel </w:t>
      </w:r>
      <w:proofErr w:type="spellStart"/>
      <w:r>
        <w:t>TAIEK-i</w:t>
      </w:r>
      <w:proofErr w:type="spellEnd"/>
      <w:r>
        <w:t xml:space="preserve"> liikmetel on selles osas konsensus.</w:t>
      </w:r>
    </w:p>
    <w:p w14:paraId="15C45AB4" w14:textId="77777777" w:rsidR="00E158B5" w:rsidRDefault="00E158B5" w:rsidP="00E158B5">
      <w:pPr>
        <w:pStyle w:val="Default"/>
        <w:spacing w:line="360" w:lineRule="auto"/>
        <w:ind w:left="708"/>
        <w:jc w:val="both"/>
        <w:rPr>
          <w:sz w:val="22"/>
          <w:szCs w:val="22"/>
        </w:rPr>
      </w:pPr>
      <w:r>
        <w:rPr>
          <w:sz w:val="22"/>
          <w:szCs w:val="22"/>
        </w:rPr>
        <w:t xml:space="preserve">5.10.3. Kiirmenetluse korras tehtavad otsused protokollib </w:t>
      </w:r>
      <w:proofErr w:type="spellStart"/>
      <w:r>
        <w:rPr>
          <w:sz w:val="22"/>
          <w:szCs w:val="22"/>
        </w:rPr>
        <w:t>TAIEK-i</w:t>
      </w:r>
      <w:proofErr w:type="spellEnd"/>
      <w:r>
        <w:rPr>
          <w:sz w:val="22"/>
          <w:szCs w:val="22"/>
        </w:rPr>
        <w:t xml:space="preserve"> sekretär. Esimees, tema äraolekul aseesimees või p 3.1 kohane asendaja, informeerib TAIEK liikmeid kiirmenetluse korras tehtud otsustest järgmisel komitee koosolekul. </w:t>
      </w:r>
    </w:p>
    <w:p w14:paraId="28D8641D" w14:textId="77777777" w:rsidR="00E158B5" w:rsidRDefault="00E158B5" w:rsidP="00E158B5">
      <w:pPr>
        <w:pStyle w:val="Default"/>
        <w:spacing w:line="360" w:lineRule="auto"/>
        <w:ind w:left="708"/>
        <w:jc w:val="both"/>
        <w:rPr>
          <w:sz w:val="22"/>
          <w:szCs w:val="22"/>
        </w:rPr>
      </w:pPr>
      <w:r>
        <w:rPr>
          <w:sz w:val="22"/>
          <w:szCs w:val="22"/>
        </w:rPr>
        <w:t xml:space="preserve">5.10.4. Kui arutelus osalevad </w:t>
      </w:r>
      <w:proofErr w:type="spellStart"/>
      <w:r>
        <w:rPr>
          <w:sz w:val="22"/>
          <w:szCs w:val="22"/>
        </w:rPr>
        <w:t>TAIEK-i</w:t>
      </w:r>
      <w:proofErr w:type="spellEnd"/>
      <w:r>
        <w:rPr>
          <w:sz w:val="22"/>
          <w:szCs w:val="22"/>
        </w:rPr>
        <w:t xml:space="preserve"> liikmed ei jõua uuringu muudatuste kooskõlastamise suhtes konsensusele, vaadatakse tehtud muudatused üle </w:t>
      </w:r>
      <w:proofErr w:type="spellStart"/>
      <w:r>
        <w:rPr>
          <w:sz w:val="22"/>
          <w:szCs w:val="22"/>
        </w:rPr>
        <w:t>TAIEK-i</w:t>
      </w:r>
      <w:proofErr w:type="spellEnd"/>
      <w:r>
        <w:rPr>
          <w:sz w:val="22"/>
          <w:szCs w:val="22"/>
        </w:rPr>
        <w:t xml:space="preserve"> järgmisel koosolekul. </w:t>
      </w:r>
    </w:p>
    <w:p w14:paraId="10857345" w14:textId="77777777" w:rsidR="00E158B5" w:rsidRDefault="00E158B5" w:rsidP="00E158B5">
      <w:pPr>
        <w:pStyle w:val="Default"/>
        <w:spacing w:line="360" w:lineRule="auto"/>
        <w:ind w:left="708"/>
        <w:jc w:val="both"/>
        <w:rPr>
          <w:sz w:val="22"/>
          <w:szCs w:val="22"/>
        </w:rPr>
      </w:pPr>
      <w:r>
        <w:rPr>
          <w:sz w:val="22"/>
          <w:szCs w:val="22"/>
        </w:rPr>
        <w:t xml:space="preserve">5.10.5 TAIEK teeb otsuse vastavalt punktile 5.9. </w:t>
      </w:r>
    </w:p>
    <w:p w14:paraId="6AA3E386" w14:textId="77777777" w:rsidR="00E158B5" w:rsidRDefault="00E158B5" w:rsidP="00E158B5">
      <w:pPr>
        <w:pStyle w:val="Default"/>
        <w:spacing w:line="360" w:lineRule="auto"/>
        <w:jc w:val="both"/>
        <w:rPr>
          <w:sz w:val="22"/>
          <w:szCs w:val="22"/>
        </w:rPr>
      </w:pPr>
      <w:r>
        <w:rPr>
          <w:sz w:val="22"/>
          <w:szCs w:val="22"/>
        </w:rPr>
        <w:t xml:space="preserve">5.11 Kui vastutav uurija esitab taotluse pärast </w:t>
      </w:r>
      <w:proofErr w:type="spellStart"/>
      <w:r>
        <w:rPr>
          <w:sz w:val="22"/>
          <w:szCs w:val="22"/>
        </w:rPr>
        <w:t>TAIEK-i</w:t>
      </w:r>
      <w:proofErr w:type="spellEnd"/>
      <w:r>
        <w:rPr>
          <w:sz w:val="22"/>
          <w:szCs w:val="22"/>
        </w:rPr>
        <w:t xml:space="preserve"> kooskõlastuse saamist uuringu käigus tehtavate uuringu sisuliste muudatuste kooskõlastamiseks vastavalt punktidele 4.6 ja 4.7., siis muudatuste taotlust menetletakse kas kiirmenetluse korras vastavalt punktile 5.10 või </w:t>
      </w:r>
      <w:proofErr w:type="spellStart"/>
      <w:r>
        <w:rPr>
          <w:sz w:val="22"/>
          <w:szCs w:val="22"/>
        </w:rPr>
        <w:t>TAIEK-i</w:t>
      </w:r>
      <w:proofErr w:type="spellEnd"/>
      <w:r>
        <w:rPr>
          <w:sz w:val="22"/>
          <w:szCs w:val="22"/>
        </w:rPr>
        <w:t xml:space="preserve"> koosolekul. </w:t>
      </w:r>
    </w:p>
    <w:p w14:paraId="2C5C7422" w14:textId="77777777" w:rsidR="00E158B5" w:rsidRDefault="00E158B5" w:rsidP="00E158B5">
      <w:pPr>
        <w:pStyle w:val="Default"/>
        <w:spacing w:line="360" w:lineRule="auto"/>
        <w:jc w:val="both"/>
        <w:rPr>
          <w:sz w:val="22"/>
          <w:szCs w:val="22"/>
        </w:rPr>
      </w:pPr>
      <w:r>
        <w:rPr>
          <w:sz w:val="22"/>
          <w:szCs w:val="22"/>
        </w:rPr>
        <w:t xml:space="preserve">5.12. TAIEK teavitab taotluse esitajat oma otsusest kirjalikult hiljemalt 10 tööpäeva jooksul pärast otsuse vastuvõtmist. Kooskõlastamisest keeldumise otsuse korral esitab TAIEK sellekohase põhjenduse. </w:t>
      </w:r>
    </w:p>
    <w:p w14:paraId="71DFF7C4" w14:textId="77777777" w:rsidR="00E158B5" w:rsidRDefault="00E158B5" w:rsidP="00E158B5">
      <w:pPr>
        <w:pStyle w:val="Default"/>
        <w:spacing w:line="360" w:lineRule="auto"/>
        <w:jc w:val="both"/>
        <w:rPr>
          <w:sz w:val="22"/>
          <w:szCs w:val="22"/>
        </w:rPr>
      </w:pPr>
      <w:r>
        <w:rPr>
          <w:sz w:val="22"/>
          <w:szCs w:val="22"/>
        </w:rPr>
        <w:t xml:space="preserve">5.13. </w:t>
      </w:r>
      <w:proofErr w:type="spellStart"/>
      <w:r>
        <w:rPr>
          <w:sz w:val="22"/>
          <w:szCs w:val="22"/>
        </w:rPr>
        <w:t>TAIEK-i</w:t>
      </w:r>
      <w:proofErr w:type="spellEnd"/>
      <w:r>
        <w:rPr>
          <w:sz w:val="22"/>
          <w:szCs w:val="22"/>
        </w:rPr>
        <w:t xml:space="preserve"> otsusega mittenõustumise korral võib taotluse esitaja esitada lisadokumente ja teha kavandatavas uuringus muudatusi, mille alusel TAIEK teeb uue otsuse. Kooskõlastuse taotlejal ei ole lubatud korduvekspertiisiks pöörduda teise eetikakomitee poole. </w:t>
      </w:r>
    </w:p>
    <w:p w14:paraId="38311BFB" w14:textId="77777777" w:rsidR="00E158B5" w:rsidRDefault="00E158B5" w:rsidP="00E158B5">
      <w:pPr>
        <w:pStyle w:val="Default"/>
        <w:spacing w:line="360" w:lineRule="auto"/>
        <w:jc w:val="both"/>
        <w:rPr>
          <w:sz w:val="22"/>
          <w:szCs w:val="22"/>
        </w:rPr>
      </w:pPr>
      <w:r>
        <w:rPr>
          <w:sz w:val="22"/>
          <w:szCs w:val="22"/>
        </w:rPr>
        <w:t xml:space="preserve">5.14. </w:t>
      </w:r>
      <w:proofErr w:type="spellStart"/>
      <w:r>
        <w:rPr>
          <w:sz w:val="22"/>
          <w:szCs w:val="22"/>
        </w:rPr>
        <w:t>TAIEK-i</w:t>
      </w:r>
      <w:proofErr w:type="spellEnd"/>
      <w:r>
        <w:rPr>
          <w:sz w:val="22"/>
          <w:szCs w:val="22"/>
        </w:rPr>
        <w:t xml:space="preserve"> otsuse võib vaidlustada haldusmenetluse seaduses ja halduskohtumenetluse seadustikus sätestatud korras. </w:t>
      </w:r>
    </w:p>
    <w:p w14:paraId="4F0B36BD" w14:textId="77777777" w:rsidR="00E158B5" w:rsidRDefault="00E158B5" w:rsidP="00E158B5">
      <w:pPr>
        <w:pStyle w:val="Default"/>
        <w:spacing w:line="360" w:lineRule="auto"/>
        <w:jc w:val="both"/>
        <w:rPr>
          <w:sz w:val="22"/>
          <w:szCs w:val="22"/>
        </w:rPr>
      </w:pPr>
    </w:p>
    <w:p w14:paraId="7C3FC03B" w14:textId="77777777" w:rsidR="00E158B5" w:rsidRDefault="00E158B5" w:rsidP="00E158B5">
      <w:pPr>
        <w:pStyle w:val="Default"/>
        <w:spacing w:line="360" w:lineRule="auto"/>
        <w:jc w:val="both"/>
        <w:rPr>
          <w:sz w:val="22"/>
          <w:szCs w:val="22"/>
        </w:rPr>
      </w:pPr>
      <w:r>
        <w:rPr>
          <w:b/>
          <w:bCs/>
          <w:sz w:val="22"/>
          <w:szCs w:val="22"/>
        </w:rPr>
        <w:t xml:space="preserve">6. </w:t>
      </w:r>
      <w:proofErr w:type="spellStart"/>
      <w:r>
        <w:rPr>
          <w:b/>
          <w:bCs/>
          <w:sz w:val="22"/>
          <w:szCs w:val="22"/>
        </w:rPr>
        <w:t>TAIEK-i</w:t>
      </w:r>
      <w:proofErr w:type="spellEnd"/>
      <w:r>
        <w:rPr>
          <w:b/>
          <w:bCs/>
          <w:sz w:val="22"/>
          <w:szCs w:val="22"/>
        </w:rPr>
        <w:t xml:space="preserve"> rahastamine </w:t>
      </w:r>
    </w:p>
    <w:p w14:paraId="34BE93E4" w14:textId="77777777" w:rsidR="00E158B5" w:rsidRDefault="00E158B5" w:rsidP="00E158B5">
      <w:pPr>
        <w:pStyle w:val="Default"/>
        <w:spacing w:line="360" w:lineRule="auto"/>
        <w:jc w:val="both"/>
        <w:rPr>
          <w:sz w:val="22"/>
          <w:szCs w:val="22"/>
        </w:rPr>
      </w:pPr>
      <w:r>
        <w:rPr>
          <w:sz w:val="22"/>
          <w:szCs w:val="22"/>
        </w:rPr>
        <w:t xml:space="preserve">6.1. </w:t>
      </w:r>
      <w:proofErr w:type="spellStart"/>
      <w:r>
        <w:rPr>
          <w:sz w:val="22"/>
          <w:szCs w:val="22"/>
        </w:rPr>
        <w:t>TAIEK-i</w:t>
      </w:r>
      <w:proofErr w:type="spellEnd"/>
      <w:r>
        <w:rPr>
          <w:sz w:val="22"/>
          <w:szCs w:val="22"/>
        </w:rPr>
        <w:t xml:space="preserve"> tööd rahastab (sh sekretäri töötasu) Tervise Arengu Instituut.</w:t>
      </w:r>
    </w:p>
    <w:p w14:paraId="0E3C606E" w14:textId="77777777" w:rsidR="00E158B5" w:rsidRDefault="00E158B5" w:rsidP="00E158B5">
      <w:pPr>
        <w:pStyle w:val="Default"/>
        <w:spacing w:line="360" w:lineRule="auto"/>
        <w:jc w:val="both"/>
        <w:rPr>
          <w:sz w:val="22"/>
          <w:szCs w:val="22"/>
        </w:rPr>
      </w:pPr>
      <w:r>
        <w:rPr>
          <w:sz w:val="22"/>
          <w:szCs w:val="22"/>
        </w:rPr>
        <w:t xml:space="preserve">6.2. </w:t>
      </w:r>
      <w:proofErr w:type="spellStart"/>
      <w:r>
        <w:rPr>
          <w:sz w:val="22"/>
          <w:szCs w:val="22"/>
        </w:rPr>
        <w:t>TAIEK-i</w:t>
      </w:r>
      <w:proofErr w:type="spellEnd"/>
      <w:r>
        <w:rPr>
          <w:sz w:val="22"/>
          <w:szCs w:val="22"/>
        </w:rPr>
        <w:t xml:space="preserve"> töös osalemise eest määrab TAI direktor kord aastas </w:t>
      </w:r>
      <w:proofErr w:type="spellStart"/>
      <w:r>
        <w:rPr>
          <w:sz w:val="22"/>
          <w:szCs w:val="22"/>
        </w:rPr>
        <w:t>TAIEK-i</w:t>
      </w:r>
      <w:proofErr w:type="spellEnd"/>
      <w:r>
        <w:rPr>
          <w:sz w:val="22"/>
          <w:szCs w:val="22"/>
        </w:rPr>
        <w:t xml:space="preserve"> liikmetele tasu tagasiulatuvalt. hiljemalt jooksva aasta 21. detsembriks. </w:t>
      </w:r>
    </w:p>
    <w:p w14:paraId="3D4C2431" w14:textId="77777777" w:rsidR="00E158B5" w:rsidRDefault="00E158B5" w:rsidP="00E158B5">
      <w:pPr>
        <w:pStyle w:val="Default"/>
        <w:spacing w:line="360" w:lineRule="auto"/>
        <w:jc w:val="both"/>
      </w:pPr>
      <w:r>
        <w:rPr>
          <w:sz w:val="22"/>
          <w:szCs w:val="22"/>
        </w:rPr>
        <w:t xml:space="preserve">6.3. Uuringute hindamine on uurijatele tasuta.  </w:t>
      </w:r>
    </w:p>
    <w:p w14:paraId="2D15498A" w14:textId="77777777" w:rsidR="00E158B5" w:rsidRDefault="00E158B5" w:rsidP="00E158B5">
      <w:pPr>
        <w:pStyle w:val="Default"/>
        <w:spacing w:line="360" w:lineRule="auto"/>
        <w:jc w:val="both"/>
        <w:rPr>
          <w:b/>
          <w:bCs/>
          <w:sz w:val="22"/>
          <w:szCs w:val="22"/>
        </w:rPr>
      </w:pPr>
    </w:p>
    <w:p w14:paraId="24B2EF87" w14:textId="77777777" w:rsidR="00E158B5" w:rsidRDefault="00E158B5" w:rsidP="00E158B5">
      <w:pPr>
        <w:pStyle w:val="Default"/>
        <w:spacing w:line="360" w:lineRule="auto"/>
        <w:jc w:val="both"/>
        <w:rPr>
          <w:sz w:val="22"/>
          <w:szCs w:val="22"/>
        </w:rPr>
      </w:pPr>
      <w:r>
        <w:rPr>
          <w:b/>
          <w:bCs/>
          <w:sz w:val="22"/>
          <w:szCs w:val="22"/>
        </w:rPr>
        <w:t xml:space="preserve">7. </w:t>
      </w:r>
      <w:proofErr w:type="spellStart"/>
      <w:r>
        <w:rPr>
          <w:b/>
          <w:bCs/>
          <w:sz w:val="22"/>
          <w:szCs w:val="22"/>
        </w:rPr>
        <w:t>TAIEK-i</w:t>
      </w:r>
      <w:proofErr w:type="spellEnd"/>
      <w:r>
        <w:rPr>
          <w:b/>
          <w:bCs/>
          <w:sz w:val="22"/>
          <w:szCs w:val="22"/>
        </w:rPr>
        <w:t xml:space="preserve"> kirjavahetus ja dokumendid </w:t>
      </w:r>
    </w:p>
    <w:p w14:paraId="7F9BD0F3" w14:textId="77777777" w:rsidR="00E158B5" w:rsidRDefault="00E158B5" w:rsidP="00E158B5">
      <w:pPr>
        <w:pStyle w:val="Default"/>
        <w:spacing w:line="360" w:lineRule="auto"/>
        <w:jc w:val="both"/>
        <w:rPr>
          <w:sz w:val="22"/>
          <w:szCs w:val="22"/>
        </w:rPr>
      </w:pPr>
      <w:r>
        <w:rPr>
          <w:sz w:val="22"/>
          <w:szCs w:val="22"/>
        </w:rPr>
        <w:t xml:space="preserve">7.1 </w:t>
      </w:r>
      <w:proofErr w:type="spellStart"/>
      <w:r>
        <w:rPr>
          <w:sz w:val="22"/>
          <w:szCs w:val="22"/>
        </w:rPr>
        <w:t>TAIEK-i</w:t>
      </w:r>
      <w:proofErr w:type="spellEnd"/>
      <w:r>
        <w:rPr>
          <w:sz w:val="22"/>
          <w:szCs w:val="22"/>
        </w:rPr>
        <w:t xml:space="preserve"> postiaadress on: </w:t>
      </w:r>
    </w:p>
    <w:p w14:paraId="17AC025A" w14:textId="77777777" w:rsidR="00E158B5" w:rsidRDefault="00E158B5" w:rsidP="00E158B5">
      <w:pPr>
        <w:pStyle w:val="Default"/>
        <w:spacing w:line="360" w:lineRule="auto"/>
        <w:jc w:val="both"/>
        <w:rPr>
          <w:sz w:val="22"/>
          <w:szCs w:val="22"/>
        </w:rPr>
      </w:pPr>
      <w:r>
        <w:rPr>
          <w:sz w:val="22"/>
          <w:szCs w:val="22"/>
        </w:rPr>
        <w:t xml:space="preserve">Tervise Arengu Instituudi </w:t>
      </w:r>
      <w:proofErr w:type="spellStart"/>
      <w:r>
        <w:rPr>
          <w:sz w:val="22"/>
          <w:szCs w:val="22"/>
        </w:rPr>
        <w:t>inimuuringute</w:t>
      </w:r>
      <w:proofErr w:type="spellEnd"/>
      <w:r>
        <w:rPr>
          <w:sz w:val="22"/>
          <w:szCs w:val="22"/>
        </w:rPr>
        <w:t xml:space="preserve"> eetika komitee </w:t>
      </w:r>
    </w:p>
    <w:p w14:paraId="3CE2E4C7" w14:textId="77777777" w:rsidR="00E158B5" w:rsidRDefault="00E158B5" w:rsidP="00E158B5">
      <w:pPr>
        <w:pStyle w:val="Default"/>
        <w:spacing w:line="360" w:lineRule="auto"/>
        <w:jc w:val="both"/>
        <w:rPr>
          <w:sz w:val="22"/>
          <w:szCs w:val="22"/>
        </w:rPr>
      </w:pPr>
      <w:r>
        <w:rPr>
          <w:sz w:val="22"/>
          <w:szCs w:val="22"/>
        </w:rPr>
        <w:t xml:space="preserve">Tervise Arengu Instituut </w:t>
      </w:r>
    </w:p>
    <w:p w14:paraId="676F74F7" w14:textId="77777777" w:rsidR="00E158B5" w:rsidRDefault="00E158B5" w:rsidP="00E158B5">
      <w:pPr>
        <w:pStyle w:val="Default"/>
        <w:spacing w:line="360" w:lineRule="auto"/>
        <w:jc w:val="both"/>
        <w:rPr>
          <w:sz w:val="22"/>
          <w:szCs w:val="22"/>
        </w:rPr>
      </w:pPr>
      <w:r>
        <w:rPr>
          <w:sz w:val="22"/>
          <w:szCs w:val="22"/>
        </w:rPr>
        <w:t xml:space="preserve">Hiiu 42, 11619 Tallinn </w:t>
      </w:r>
    </w:p>
    <w:p w14:paraId="39E71D4B" w14:textId="77777777" w:rsidR="00E158B5" w:rsidRDefault="00E158B5" w:rsidP="00E158B5">
      <w:pPr>
        <w:pStyle w:val="Default"/>
        <w:spacing w:line="360" w:lineRule="auto"/>
        <w:jc w:val="both"/>
        <w:rPr>
          <w:sz w:val="22"/>
          <w:szCs w:val="22"/>
        </w:rPr>
      </w:pPr>
      <w:r>
        <w:rPr>
          <w:sz w:val="22"/>
          <w:szCs w:val="22"/>
        </w:rPr>
        <w:t xml:space="preserve">E-post: eetikakomitee@tai.ee </w:t>
      </w:r>
    </w:p>
    <w:p w14:paraId="725B9FDC" w14:textId="77777777" w:rsidR="00E158B5" w:rsidRDefault="00E158B5" w:rsidP="00E158B5">
      <w:pPr>
        <w:pStyle w:val="Default"/>
        <w:spacing w:line="360" w:lineRule="auto"/>
        <w:jc w:val="both"/>
        <w:rPr>
          <w:sz w:val="22"/>
          <w:szCs w:val="22"/>
        </w:rPr>
      </w:pPr>
      <w:r>
        <w:rPr>
          <w:sz w:val="22"/>
          <w:szCs w:val="22"/>
        </w:rPr>
        <w:t xml:space="preserve">Telefon: 659 3924 (sekretär) </w:t>
      </w:r>
    </w:p>
    <w:p w14:paraId="40109E0D" w14:textId="77777777" w:rsidR="00E158B5" w:rsidRDefault="00E158B5" w:rsidP="00E158B5">
      <w:pPr>
        <w:pStyle w:val="Default"/>
        <w:spacing w:line="360" w:lineRule="auto"/>
        <w:jc w:val="both"/>
        <w:rPr>
          <w:sz w:val="22"/>
          <w:szCs w:val="22"/>
        </w:rPr>
      </w:pPr>
      <w:r>
        <w:rPr>
          <w:sz w:val="22"/>
          <w:szCs w:val="22"/>
        </w:rPr>
        <w:t xml:space="preserve">7.2 </w:t>
      </w:r>
      <w:proofErr w:type="spellStart"/>
      <w:r>
        <w:rPr>
          <w:sz w:val="22"/>
          <w:szCs w:val="22"/>
        </w:rPr>
        <w:t>TAIEK-i</w:t>
      </w:r>
      <w:proofErr w:type="spellEnd"/>
      <w:r>
        <w:rPr>
          <w:sz w:val="22"/>
          <w:szCs w:val="22"/>
        </w:rPr>
        <w:t xml:space="preserve"> e-posti haldab sekretär- </w:t>
      </w:r>
    </w:p>
    <w:p w14:paraId="588C3E8D" w14:textId="77777777" w:rsidR="00E158B5" w:rsidRDefault="00E158B5" w:rsidP="00E158B5">
      <w:pPr>
        <w:pStyle w:val="Default"/>
        <w:spacing w:line="360" w:lineRule="auto"/>
        <w:jc w:val="both"/>
        <w:rPr>
          <w:sz w:val="22"/>
          <w:szCs w:val="22"/>
        </w:rPr>
      </w:pPr>
      <w:r>
        <w:rPr>
          <w:sz w:val="22"/>
          <w:szCs w:val="22"/>
        </w:rPr>
        <w:t xml:space="preserve">7.3 </w:t>
      </w:r>
      <w:proofErr w:type="spellStart"/>
      <w:r>
        <w:rPr>
          <w:sz w:val="22"/>
          <w:szCs w:val="22"/>
        </w:rPr>
        <w:t>TAIEK-i</w:t>
      </w:r>
      <w:proofErr w:type="spellEnd"/>
      <w:r>
        <w:rPr>
          <w:sz w:val="22"/>
          <w:szCs w:val="22"/>
        </w:rPr>
        <w:t xml:space="preserve"> kirjad avab </w:t>
      </w:r>
      <w:proofErr w:type="spellStart"/>
      <w:r>
        <w:rPr>
          <w:sz w:val="22"/>
          <w:szCs w:val="22"/>
        </w:rPr>
        <w:t>TAIEK-i</w:t>
      </w:r>
      <w:proofErr w:type="spellEnd"/>
      <w:r>
        <w:rPr>
          <w:sz w:val="22"/>
          <w:szCs w:val="22"/>
        </w:rPr>
        <w:t xml:space="preserve"> sekretär või esimees (aseesimees). </w:t>
      </w:r>
    </w:p>
    <w:p w14:paraId="17487B4C" w14:textId="77777777" w:rsidR="00E158B5" w:rsidRDefault="00E158B5" w:rsidP="00E158B5">
      <w:pPr>
        <w:pStyle w:val="Default"/>
        <w:spacing w:line="360" w:lineRule="auto"/>
        <w:jc w:val="both"/>
        <w:rPr>
          <w:sz w:val="22"/>
          <w:szCs w:val="22"/>
        </w:rPr>
      </w:pPr>
      <w:r>
        <w:rPr>
          <w:sz w:val="22"/>
          <w:szCs w:val="22"/>
        </w:rPr>
        <w:t xml:space="preserve">7.4 </w:t>
      </w:r>
      <w:proofErr w:type="spellStart"/>
      <w:r>
        <w:rPr>
          <w:sz w:val="22"/>
          <w:szCs w:val="22"/>
        </w:rPr>
        <w:t>TAIEK-i</w:t>
      </w:r>
      <w:proofErr w:type="spellEnd"/>
      <w:r>
        <w:rPr>
          <w:sz w:val="22"/>
          <w:szCs w:val="22"/>
        </w:rPr>
        <w:t xml:space="preserve"> dokumendid allkirjastab </w:t>
      </w:r>
      <w:proofErr w:type="spellStart"/>
      <w:r>
        <w:rPr>
          <w:sz w:val="22"/>
          <w:szCs w:val="22"/>
        </w:rPr>
        <w:t>TAIEK-i</w:t>
      </w:r>
      <w:proofErr w:type="spellEnd"/>
      <w:r>
        <w:rPr>
          <w:sz w:val="22"/>
          <w:szCs w:val="22"/>
        </w:rPr>
        <w:t xml:space="preserve"> esimees (aseesimees) ja/või sekretär </w:t>
      </w:r>
    </w:p>
    <w:p w14:paraId="52AEBE71" w14:textId="77777777" w:rsidR="00E158B5" w:rsidRDefault="00E158B5" w:rsidP="00E158B5">
      <w:pPr>
        <w:spacing w:line="360" w:lineRule="auto"/>
        <w:jc w:val="both"/>
      </w:pPr>
      <w:r>
        <w:t xml:space="preserve">7.5 Teave </w:t>
      </w:r>
      <w:proofErr w:type="spellStart"/>
      <w:r>
        <w:t>TAIEK-i</w:t>
      </w:r>
      <w:proofErr w:type="spellEnd"/>
      <w:r>
        <w:t xml:space="preserve"> koosseisu ja töökorra kohta avalikustatakse TAI veebilehel (</w:t>
      </w:r>
      <w:r w:rsidRPr="00333244">
        <w:t>https://tai.ee/et/instituudist/tai-inimuuringute-eetikakomitee</w:t>
      </w:r>
      <w:r>
        <w:t>).</w:t>
      </w:r>
    </w:p>
    <w:p w14:paraId="16FBE5E8" w14:textId="77777777" w:rsidR="004C2036" w:rsidRDefault="004C2036"/>
    <w:sectPr w:rsidR="004C2036">
      <w:footerReference w:type="default" r:id="rI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018326"/>
      <w:docPartObj>
        <w:docPartGallery w:val="Page Numbers (Bottom of Page)"/>
        <w:docPartUnique/>
      </w:docPartObj>
    </w:sdtPr>
    <w:sdtEndPr/>
    <w:sdtContent>
      <w:p w14:paraId="14CCD8DC" w14:textId="77777777" w:rsidR="00C73AC9" w:rsidRDefault="00E158B5">
        <w:pPr>
          <w:pStyle w:val="Footer"/>
          <w:jc w:val="center"/>
        </w:pPr>
        <w:r>
          <w:fldChar w:fldCharType="begin"/>
        </w:r>
        <w:r>
          <w:instrText>PAGE   \* MERGEFORMAT</w:instrText>
        </w:r>
        <w:r>
          <w:fldChar w:fldCharType="separate"/>
        </w:r>
        <w:r>
          <w:t>2</w:t>
        </w:r>
        <w:r>
          <w:fldChar w:fldCharType="end"/>
        </w:r>
      </w:p>
    </w:sdtContent>
  </w:sdt>
  <w:p w14:paraId="11A8214E" w14:textId="77777777" w:rsidR="00C73AC9" w:rsidRDefault="00E158B5">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B5"/>
    <w:rsid w:val="004C2036"/>
    <w:rsid w:val="00E158B5"/>
    <w:rsid w:val="00F23EB8"/>
  </w:rsids>
  <m:mathPr>
    <m:mathFont m:val="Cambria Math"/>
    <m:brkBin m:val="before"/>
    <m:brkBinSub m:val="--"/>
    <m:smallFrac m:val="0"/>
    <m:dispDef/>
    <m:lMargin m:val="0"/>
    <m:rMargin m:val="0"/>
    <m:defJc m:val="centerGroup"/>
    <m:wrapIndent m:val="1440"/>
    <m:intLim m:val="subSup"/>
    <m:naryLim m:val="undOvr"/>
  </m:mathPr>
  <w:themeFontLang w:val="et-EE" w:eastAsia="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0B533"/>
  <w15:chartTrackingRefBased/>
  <w15:docId w15:val="{EB05BA6F-698E-403A-AF54-9D1186B4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58B5"/>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E158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5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2322</Words>
  <Characters>13468</Characters>
  <Application>Microsoft Office Word</Application>
  <DocSecurity>0</DocSecurity>
  <Lines>112</Lines>
  <Paragraphs>31</Paragraphs>
  <ScaleCrop>false</ScaleCrop>
  <Company/>
  <LinksUpToDate>false</LinksUpToDate>
  <CharactersWithSpaces>15759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 Liibek</dc:creator>
  <cp:keywords/>
  <dc:description/>
  <cp:lastModifiedBy>Marje Liibek</cp:lastModifiedBy>
  <cp:revision>1</cp:revision>
  <dcterms:created xsi:type="dcterms:W3CDTF">2022-03-30T12:09:00Z</dcterms:created>
  <dcterms:modified xsi:type="dcterms:W3CDTF">2022-03-30T12:09:00Z</dcterms:modified>
</cp:coreProperties>
</file>